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1F" w:rsidRPr="00284111" w:rsidRDefault="00B2621F" w:rsidP="00B2621F">
      <w:pPr>
        <w:ind w:firstLine="720"/>
        <w:rPr>
          <w:lang w:val="en-US"/>
        </w:rPr>
      </w:pPr>
    </w:p>
    <w:p w:rsidR="00B2621F" w:rsidRPr="00547B9A" w:rsidRDefault="00B2621F" w:rsidP="00B2621F">
      <w:pPr>
        <w:jc w:val="center"/>
        <w:rPr>
          <w:b/>
          <w:bCs/>
        </w:rPr>
      </w:pPr>
      <w:r w:rsidRPr="00547B9A">
        <w:rPr>
          <w:b/>
          <w:bCs/>
        </w:rPr>
        <w:t>МОТИВИ</w:t>
      </w:r>
    </w:p>
    <w:p w:rsidR="00B2621F" w:rsidRDefault="00B2621F" w:rsidP="00B2621F"/>
    <w:p w:rsidR="00B2621F" w:rsidRPr="00547B9A" w:rsidRDefault="00B2621F" w:rsidP="00B2621F"/>
    <w:p w:rsidR="00B2621F" w:rsidRPr="00547B9A" w:rsidRDefault="00B2621F" w:rsidP="00B2621F">
      <w:pPr>
        <w:jc w:val="center"/>
        <w:rPr>
          <w:b/>
          <w:bCs/>
        </w:rPr>
      </w:pPr>
      <w:r w:rsidRPr="00547B9A">
        <w:rPr>
          <w:b/>
          <w:bCs/>
        </w:rPr>
        <w:t xml:space="preserve">към  </w:t>
      </w:r>
    </w:p>
    <w:p w:rsidR="00B2621F" w:rsidRPr="0068345B" w:rsidRDefault="00B2621F" w:rsidP="00B2621F">
      <w:pPr>
        <w:jc w:val="center"/>
        <w:rPr>
          <w:b/>
        </w:rPr>
      </w:pPr>
      <w:r w:rsidRPr="00AB3681">
        <w:rPr>
          <w:b/>
        </w:rPr>
        <w:t>Проект на Наредба за изменение и допълнение на Наредбата за определяне размера на местните данъци на територията на община Пазарджик</w:t>
      </w:r>
    </w:p>
    <w:p w:rsidR="00B2621F" w:rsidRPr="00F33B5D" w:rsidRDefault="00B2621F" w:rsidP="00B2621F">
      <w:pPr>
        <w:spacing w:after="120"/>
        <w:jc w:val="center"/>
        <w:rPr>
          <w:b/>
        </w:rPr>
      </w:pPr>
      <w:r w:rsidRPr="00F33B5D">
        <w:rPr>
          <w:b/>
        </w:rPr>
        <w:t xml:space="preserve">от </w:t>
      </w:r>
    </w:p>
    <w:p w:rsidR="00B2621F" w:rsidRDefault="00F33B5D" w:rsidP="00F33B5D">
      <w:pPr>
        <w:spacing w:after="120"/>
        <w:jc w:val="center"/>
      </w:pPr>
      <w:r>
        <w:rPr>
          <w:b/>
          <w:bCs/>
        </w:rPr>
        <w:t xml:space="preserve">Тодор </w:t>
      </w:r>
      <w:r w:rsidRPr="00F33B5D">
        <w:rPr>
          <w:b/>
          <w:bCs/>
        </w:rPr>
        <w:t>Попов</w:t>
      </w:r>
      <w:r w:rsidR="00B2621F" w:rsidRPr="00F33B5D">
        <w:rPr>
          <w:b/>
          <w:bCs/>
        </w:rPr>
        <w:t xml:space="preserve"> </w:t>
      </w:r>
      <w:r w:rsidR="00B2621F" w:rsidRPr="00F33B5D">
        <w:rPr>
          <w:b/>
        </w:rPr>
        <w:t xml:space="preserve">– </w:t>
      </w:r>
      <w:r w:rsidRPr="00F33B5D">
        <w:rPr>
          <w:b/>
        </w:rPr>
        <w:t>Кмет на Община Пазарджик</w:t>
      </w:r>
    </w:p>
    <w:p w:rsidR="00B2621F" w:rsidRDefault="00B2621F" w:rsidP="00B2621F"/>
    <w:p w:rsidR="00B2621F" w:rsidRPr="00547B9A" w:rsidRDefault="00B2621F" w:rsidP="00B2621F">
      <w:pPr>
        <w:ind w:firstLine="720"/>
      </w:pPr>
      <w:r w:rsidRPr="00547B9A">
        <w:t xml:space="preserve">Съгласно изискванията на чл. 28, ал. 1 от ЗНА, към предложения от мен </w:t>
      </w:r>
      <w:r>
        <w:t>п</w:t>
      </w:r>
      <w:r w:rsidRPr="00AB3681">
        <w:t>роект на Наредба за изменение и допълнение на Наредбата за определяне размера на местните данъци на територията на община Пазарджик</w:t>
      </w:r>
      <w:r w:rsidRPr="00547B9A">
        <w:t>, прилагам мотиви.</w:t>
      </w:r>
    </w:p>
    <w:p w:rsidR="00B2621F" w:rsidRPr="00EE55B0" w:rsidRDefault="00B2621F" w:rsidP="00B2621F">
      <w:pPr>
        <w:spacing w:before="120" w:after="120"/>
        <w:rPr>
          <w:b/>
          <w:bCs/>
          <w:lang w:val="ru-RU"/>
        </w:rPr>
      </w:pPr>
      <w:r w:rsidRPr="00547B9A">
        <w:rPr>
          <w:b/>
          <w:bCs/>
          <w:lang w:val="ru-RU"/>
        </w:rPr>
        <w:tab/>
        <w:t xml:space="preserve">І. </w:t>
      </w:r>
      <w:r w:rsidRPr="00547B9A">
        <w:rPr>
          <w:b/>
          <w:bCs/>
        </w:rPr>
        <w:t xml:space="preserve">Причини, налагащи приемането на допълнението на </w:t>
      </w:r>
      <w:r w:rsidRPr="00EE55B0">
        <w:rPr>
          <w:b/>
          <w:bCs/>
        </w:rPr>
        <w:t>подзаконовия нормативен акт:</w:t>
      </w:r>
    </w:p>
    <w:p w:rsidR="00E37547" w:rsidRDefault="00E37547" w:rsidP="00E37547">
      <w:pPr>
        <w:ind w:firstLine="708"/>
      </w:pPr>
      <w:r>
        <w:t>Съгласно изискванията на Конституцията на Република България, Закона за нормативните актове, Закона за местните данъци и такси, Закона за местното самоуправление и местната администрация, общински съвет Пазарджик е компетентният орган да регулира с наредба отношенията, свързани с местните данъци. Разпоредбата на чл.</w:t>
      </w:r>
      <w:r>
        <w:rPr>
          <w:lang w:val="ru-RU"/>
        </w:rPr>
        <w:t>55</w:t>
      </w:r>
      <w:r>
        <w:t xml:space="preserve"> (от ал.1 до ал.13) от ЗМДТ е предоставила възможността на Общинския съвет да определя размера на данъка върху превозните средства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закона.</w:t>
      </w:r>
    </w:p>
    <w:p w:rsidR="00E37547" w:rsidRDefault="00E37547" w:rsidP="00E37547">
      <w:pPr>
        <w:ind w:firstLine="708"/>
      </w:pPr>
      <w:r>
        <w:t xml:space="preserve">След извършен преглед и анализ на действащата Наредба за определяне размера на местните данъци на територията на община Пазарджик се установи, че има необходимост от нейното изменение и допълнение, в частта касаеща облагането с данък върху превозните средства. </w:t>
      </w:r>
    </w:p>
    <w:p w:rsidR="00E37547" w:rsidRDefault="00E37547" w:rsidP="00E37547">
      <w:pPr>
        <w:tabs>
          <w:tab w:val="left" w:pos="709"/>
        </w:tabs>
        <w:rPr>
          <w:lang w:val="en-US" w:eastAsia="ar-SA"/>
        </w:rPr>
      </w:pPr>
      <w:r>
        <w:tab/>
        <w:t>С настоящия проект на решение се предлага изменение на Наредбата за определяне размера на местните данъци на територията на община Пазарджик, което касае облагането на леки и товарни автомобили с технически допустима максимална маса не повече от 3,5т.</w:t>
      </w:r>
    </w:p>
    <w:p w:rsidR="00E37547" w:rsidRDefault="00E37547" w:rsidP="00E37547">
      <w:pPr>
        <w:ind w:firstLine="708"/>
      </w:pPr>
      <w:r>
        <w:t>През 2019 г. законодателят установи нов подход при определяне на</w:t>
      </w:r>
      <w:r>
        <w:rPr>
          <w:lang w:val="x-none"/>
        </w:rPr>
        <w:t xml:space="preserve"> годишният размер на</w:t>
      </w:r>
      <w:r>
        <w:t xml:space="preserve"> данъка върху превозните средства </w:t>
      </w:r>
      <w:r>
        <w:rPr>
          <w:rFonts w:eastAsia="Calibri"/>
          <w:color w:val="00000A"/>
        </w:rPr>
        <w:t>за леки автомобили и товарни автомобили с технически допустима максимална маса не повече от 3,5 т, а именно данъкът да се определя по формула, която включва два компонента: имуществен и екологичен.</w:t>
      </w:r>
    </w:p>
    <w:p w:rsidR="00E37547" w:rsidRDefault="00E37547" w:rsidP="00E37547">
      <w:pPr>
        <w:autoSpaceDE w:val="0"/>
        <w:autoSpaceDN w:val="0"/>
        <w:adjustRightInd w:val="0"/>
        <w:rPr>
          <w:rFonts w:eastAsia="Calibri"/>
          <w:color w:val="00000A"/>
        </w:rPr>
      </w:pPr>
      <w:r>
        <w:rPr>
          <w:rFonts w:eastAsia="Calibri"/>
          <w:color w:val="00000A"/>
        </w:rPr>
        <w:t xml:space="preserve">            Имущественият компонент отчита мощността и годината на автомобила, а екологичният компонент отчита екологичната категория на автомобила, респективно замърсяването, което причинява съответния автомобил.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</w:rPr>
        <w:t>И</w:t>
      </w:r>
      <w:proofErr w:type="spellStart"/>
      <w:r>
        <w:rPr>
          <w:rFonts w:eastAsiaTheme="minorEastAsia"/>
          <w:lang w:val="x-none"/>
        </w:rPr>
        <w:t>мущественият</w:t>
      </w:r>
      <w:proofErr w:type="spellEnd"/>
      <w:r>
        <w:rPr>
          <w:rFonts w:eastAsiaTheme="minorEastAsia"/>
          <w:lang w:val="x-none"/>
        </w:rPr>
        <w:t xml:space="preserve">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</w:t>
      </w:r>
      <w:proofErr w:type="spellStart"/>
      <w:r>
        <w:rPr>
          <w:rFonts w:eastAsiaTheme="minorEastAsia"/>
          <w:lang w:val="x-none"/>
        </w:rPr>
        <w:t>ИмК</w:t>
      </w:r>
      <w:proofErr w:type="spellEnd"/>
      <w:r>
        <w:rPr>
          <w:rFonts w:eastAsiaTheme="minorEastAsia"/>
          <w:lang w:val="x-none"/>
        </w:rPr>
        <w:t xml:space="preserve"> = </w:t>
      </w:r>
      <w:proofErr w:type="spellStart"/>
      <w:r>
        <w:rPr>
          <w:rFonts w:eastAsiaTheme="minorEastAsia"/>
          <w:lang w:val="x-none"/>
        </w:rPr>
        <w:t>СkW</w:t>
      </w:r>
      <w:proofErr w:type="spellEnd"/>
      <w:r>
        <w:rPr>
          <w:rFonts w:eastAsiaTheme="minorEastAsia"/>
          <w:lang w:val="x-none"/>
        </w:rPr>
        <w:t xml:space="preserve"> x </w:t>
      </w:r>
      <w:proofErr w:type="spellStart"/>
      <w:r>
        <w:rPr>
          <w:rFonts w:eastAsiaTheme="minorEastAsia"/>
          <w:lang w:val="x-none"/>
        </w:rPr>
        <w:t>Кгп</w:t>
      </w:r>
      <w:proofErr w:type="spellEnd"/>
      <w:r>
        <w:rPr>
          <w:rFonts w:eastAsiaTheme="minorEastAsia"/>
          <w:lang w:val="x-none"/>
        </w:rPr>
        <w:t>,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където: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</w:t>
      </w:r>
      <w:proofErr w:type="spellStart"/>
      <w:r>
        <w:rPr>
          <w:rFonts w:eastAsiaTheme="minorEastAsia"/>
          <w:lang w:val="x-none"/>
        </w:rPr>
        <w:t>СkW</w:t>
      </w:r>
      <w:proofErr w:type="spellEnd"/>
      <w:r>
        <w:rPr>
          <w:rFonts w:eastAsiaTheme="minorEastAsia"/>
          <w:lang w:val="x-none"/>
        </w:rPr>
        <w:t xml:space="preserve"> е частта от стойността на данъка в зависимост от мощността на двигателя, която се определя от мощността на двигателя и размера на данъка, определен от общинския съвет с наредбата по чл. 1, ал. 2 в следните граници: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а) до 55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включително – от 0,34 до 1,20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>;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б) над 55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до 74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включително – от 0,54 до 1,62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>;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в) над 74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до 110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включително – от 1,10 до 3,30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>;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г) над 110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до 150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включително – от 1,23 до 3,69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>;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lastRenderedPageBreak/>
        <w:t xml:space="preserve"> д) над 150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до 245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включително – от 1,60 до 4,80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>;</w:t>
      </w:r>
    </w:p>
    <w:p w:rsidR="00E37547" w:rsidRDefault="00E37547" w:rsidP="00E37547">
      <w:pPr>
        <w:widowControl w:val="0"/>
        <w:autoSpaceDE w:val="0"/>
        <w:autoSpaceDN w:val="0"/>
        <w:adjustRightInd w:val="0"/>
        <w:ind w:firstLine="480"/>
        <w:rPr>
          <w:rFonts w:eastAsiaTheme="minorEastAsia"/>
          <w:lang w:val="x-none"/>
        </w:rPr>
      </w:pPr>
      <w:r>
        <w:rPr>
          <w:rFonts w:eastAsiaTheme="minorEastAsia"/>
          <w:lang w:val="x-none"/>
        </w:rPr>
        <w:t xml:space="preserve"> е) над 245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 – от 2,10 до 6,30 лв. за 1 </w:t>
      </w:r>
      <w:proofErr w:type="spellStart"/>
      <w:r>
        <w:rPr>
          <w:rFonts w:eastAsiaTheme="minorEastAsia"/>
          <w:lang w:val="x-none"/>
        </w:rPr>
        <w:t>kW</w:t>
      </w:r>
      <w:proofErr w:type="spellEnd"/>
      <w:r>
        <w:rPr>
          <w:rFonts w:eastAsiaTheme="minorEastAsia"/>
          <w:lang w:val="x-none"/>
        </w:rPr>
        <w:t xml:space="preserve">; </w:t>
      </w:r>
    </w:p>
    <w:p w:rsidR="00E37547" w:rsidRDefault="00E37547" w:rsidP="00E37547">
      <w:pPr>
        <w:autoSpaceDE w:val="0"/>
        <w:autoSpaceDN w:val="0"/>
        <w:adjustRightInd w:val="0"/>
        <w:ind w:firstLine="480"/>
      </w:pPr>
      <w:proofErr w:type="spellStart"/>
      <w:r>
        <w:rPr>
          <w:rFonts w:eastAsiaTheme="minorEastAsia"/>
          <w:lang w:val="x-none"/>
        </w:rPr>
        <w:t>Кгп</w:t>
      </w:r>
      <w:proofErr w:type="spellEnd"/>
      <w:r>
        <w:rPr>
          <w:rFonts w:eastAsiaTheme="minorEastAsia"/>
          <w:lang w:val="x-none"/>
        </w:rPr>
        <w:t xml:space="preserve"> е коригиращ коефициент за годината на производство на автомобила</w:t>
      </w:r>
      <w:r>
        <w:rPr>
          <w:rFonts w:eastAsiaTheme="minorEastAsia"/>
        </w:rPr>
        <w:t>,</w:t>
      </w:r>
      <w:r>
        <w:rPr>
          <w:rFonts w:eastAsiaTheme="minorEastAsia"/>
          <w:lang w:val="x-none"/>
        </w:rPr>
        <w:t xml:space="preserve"> </w:t>
      </w:r>
      <w:r>
        <w:rPr>
          <w:rFonts w:eastAsia="Calibri"/>
        </w:rPr>
        <w:t xml:space="preserve">който коефициент е </w:t>
      </w:r>
      <w:r>
        <w:t>фиксиран от законодателя и е диференциран по брой на години от годината на производство /вкл. последната/.</w:t>
      </w:r>
    </w:p>
    <w:p w:rsidR="00E37547" w:rsidRDefault="00E37547" w:rsidP="00E37547">
      <w:pPr>
        <w:ind w:firstLine="708"/>
      </w:pPr>
      <w:r>
        <w:t xml:space="preserve">На общинските съвети е делегирано правомощие да определят конкретните размери за всеки компонент-имуществен и екологичен в диапазоните, установени в чл.55, ал.1 от ЗМДТ, като по отношение на мощността на двигателя на превозното средство е запазен принципът за определяне на по-високи граници на ставка на данъка за по-мощните автомобили. </w:t>
      </w:r>
    </w:p>
    <w:p w:rsidR="00E37547" w:rsidRDefault="00E37547" w:rsidP="00E37547">
      <w:pPr>
        <w:ind w:firstLine="708"/>
      </w:pPr>
      <w:r>
        <w:t xml:space="preserve">Общинският съвет  Пазарджик възприе да се определи частта от размера на данъка в зависимост от мощността на двигателя за МПС с мощност до 55 </w:t>
      </w:r>
      <w:r>
        <w:rPr>
          <w:lang w:val="en-US"/>
        </w:rPr>
        <w:t>kW</w:t>
      </w:r>
      <w:r>
        <w:t xml:space="preserve"> включително, 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и 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включително, съгласно минималните размери на данъците и коригиращите коефициенти, определени в чл.55, ал.1 от ЗМДТ.  Съответно това е отразено в Наредбата за определяне на размера на местните данъци. Тези р</w:t>
      </w:r>
      <w:proofErr w:type="spellStart"/>
      <w:r>
        <w:rPr>
          <w:lang w:val="ru-RU"/>
        </w:rPr>
        <w:t>азмери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данъка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превозните</w:t>
      </w:r>
      <w:proofErr w:type="spellEnd"/>
      <w:r>
        <w:rPr>
          <w:lang w:val="ru-RU"/>
        </w:rPr>
        <w:t xml:space="preserve"> средства </w:t>
      </w:r>
      <w:r>
        <w:t>в зависимост от мощността на двигателя</w:t>
      </w:r>
      <w:r>
        <w:rPr>
          <w:lang w:val="ru-RU"/>
        </w:rPr>
        <w:t xml:space="preserve"> </w:t>
      </w:r>
      <w:r>
        <w:t xml:space="preserve">за МПС с мощност до 55 </w:t>
      </w:r>
      <w:r>
        <w:rPr>
          <w:lang w:val="en-US"/>
        </w:rPr>
        <w:t>kW</w:t>
      </w:r>
      <w:r>
        <w:t xml:space="preserve"> включително, 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и 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</w:t>
      </w:r>
      <w:r>
        <w:rPr>
          <w:lang w:val="ru-RU"/>
        </w:rPr>
        <w:t xml:space="preserve"> в Община </w:t>
      </w:r>
      <w:proofErr w:type="spellStart"/>
      <w:r>
        <w:rPr>
          <w:lang w:val="ru-RU"/>
        </w:rPr>
        <w:t>Пазарджик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променяни</w:t>
      </w:r>
      <w:proofErr w:type="spellEnd"/>
      <w:r>
        <w:rPr>
          <w:lang w:val="ru-RU"/>
        </w:rPr>
        <w:t xml:space="preserve"> от 2009 г. и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момента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r>
        <w:rPr>
          <w:u w:val="single"/>
        </w:rPr>
        <w:t>от най-ниските в страната.</w:t>
      </w:r>
      <w:r>
        <w:rPr>
          <w:lang w:val="ru-RU"/>
        </w:rPr>
        <w:t xml:space="preserve"> </w:t>
      </w:r>
      <w:r>
        <w:t xml:space="preserve">Те са определени с Решение № 14/29.01.2009г., т.е. преди почти 12 години. </w:t>
      </w:r>
    </w:p>
    <w:p w:rsidR="00E37547" w:rsidRDefault="00E37547" w:rsidP="00E37547">
      <w:pPr>
        <w:ind w:firstLine="708"/>
        <w:rPr>
          <w:lang w:val="ru-RU"/>
        </w:rPr>
      </w:pPr>
      <w:proofErr w:type="spellStart"/>
      <w:r>
        <w:rPr>
          <w:lang w:val="ru-RU"/>
        </w:rPr>
        <w:t>Предложението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увеличаване</w:t>
      </w:r>
      <w:proofErr w:type="spellEnd"/>
      <w:r>
        <w:rPr>
          <w:lang w:val="ru-RU"/>
        </w:rPr>
        <w:t xml:space="preserve"> размера на </w:t>
      </w:r>
      <w:proofErr w:type="spellStart"/>
      <w:r>
        <w:rPr>
          <w:lang w:val="ru-RU"/>
        </w:rPr>
        <w:t>данъка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превозните</w:t>
      </w:r>
      <w:proofErr w:type="spellEnd"/>
      <w:r>
        <w:rPr>
          <w:lang w:val="ru-RU"/>
        </w:rPr>
        <w:t xml:space="preserve"> средства </w:t>
      </w:r>
      <w:r>
        <w:t xml:space="preserve">в зависимост от мощността </w:t>
      </w:r>
      <w:proofErr w:type="gramStart"/>
      <w:r>
        <w:t>на двигателя</w:t>
      </w:r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направено</w:t>
      </w:r>
      <w:proofErr w:type="spellEnd"/>
      <w:r>
        <w:rPr>
          <w:lang w:val="ru-RU"/>
        </w:rPr>
        <w:t xml:space="preserve"> с цел </w:t>
      </w: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приходи от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вид </w:t>
      </w:r>
      <w:proofErr w:type="spellStart"/>
      <w:r>
        <w:rPr>
          <w:lang w:val="ru-RU"/>
        </w:rPr>
        <w:t>местен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данък</w:t>
      </w:r>
      <w:proofErr w:type="spellEnd"/>
      <w:r>
        <w:rPr>
          <w:lang w:val="ru-RU"/>
        </w:rPr>
        <w:t xml:space="preserve">, с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даде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реализирани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редица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проектиране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реконструиране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пътища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инфраструктурни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Пазарджик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благоустрояване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здравословна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градска</w:t>
      </w:r>
      <w:proofErr w:type="spellEnd"/>
      <w:r>
        <w:rPr>
          <w:lang w:val="ru-RU"/>
        </w:rPr>
        <w:t xml:space="preserve"> среда. </w:t>
      </w:r>
    </w:p>
    <w:p w:rsidR="00E37547" w:rsidRDefault="00E37547" w:rsidP="00E37547">
      <w:pPr>
        <w:ind w:firstLine="708"/>
        <w:rPr>
          <w:lang w:val="ru-RU"/>
        </w:rPr>
      </w:pP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достатъчно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финансови</w:t>
      </w:r>
      <w:proofErr w:type="spellEnd"/>
      <w:r>
        <w:rPr>
          <w:lang w:val="ru-RU"/>
        </w:rPr>
        <w:t xml:space="preserve"> средства, 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от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данъчни</w:t>
      </w:r>
      <w:proofErr w:type="spellEnd"/>
      <w:r>
        <w:rPr>
          <w:lang w:val="ru-RU"/>
        </w:rPr>
        <w:t xml:space="preserve"> приходи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в много </w:t>
      </w:r>
      <w:proofErr w:type="spellStart"/>
      <w:r>
        <w:rPr>
          <w:lang w:val="ru-RU"/>
        </w:rPr>
        <w:t>голяма</w:t>
      </w:r>
      <w:proofErr w:type="spellEnd"/>
      <w:r>
        <w:rPr>
          <w:lang w:val="ru-RU"/>
        </w:rPr>
        <w:t xml:space="preserve"> степен и </w:t>
      </w:r>
      <w:proofErr w:type="spellStart"/>
      <w:r>
        <w:rPr>
          <w:lang w:val="ru-RU"/>
        </w:rPr>
        <w:t>успешното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поетите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ангажименти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започнатите</w:t>
      </w:r>
      <w:proofErr w:type="spellEnd"/>
      <w:r>
        <w:rPr>
          <w:lang w:val="ru-RU"/>
        </w:rPr>
        <w:t xml:space="preserve"> вече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участието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Пазарджик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бъдещи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 xml:space="preserve">. </w:t>
      </w:r>
    </w:p>
    <w:p w:rsidR="00E37547" w:rsidRDefault="00E37547" w:rsidP="00E37547">
      <w:pPr>
        <w:ind w:firstLine="708"/>
      </w:pPr>
      <w:r>
        <w:t xml:space="preserve">Предлага се изменение  на размера на коефициента за мощност за МПС с мощност до 55 </w:t>
      </w:r>
      <w:r>
        <w:rPr>
          <w:lang w:val="en-US"/>
        </w:rPr>
        <w:t>kW</w:t>
      </w:r>
      <w:r>
        <w:t xml:space="preserve"> включително, 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и 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включително, с което ще се разшири базата за формиране на собствени приходи за Община Пазарджик, които са естествена основа за развитие на местните дейности. Автомобилите от посочените по-горе групи имат относителен дял от </w:t>
      </w:r>
      <w:r>
        <w:rPr>
          <w:lang w:val="en-US"/>
        </w:rPr>
        <w:t>54</w:t>
      </w:r>
      <w:r>
        <w:t xml:space="preserve"> % от регистрираните в общината МПС. </w:t>
      </w:r>
    </w:p>
    <w:p w:rsidR="00E37547" w:rsidRDefault="00E37547" w:rsidP="00E37547">
      <w:pPr>
        <w:ind w:firstLine="708"/>
      </w:pPr>
      <w:r>
        <w:t>Предлага се частта от размера на данъка в зависимост от мощността на двигателя да се определи в следните стойности:</w:t>
      </w:r>
    </w:p>
    <w:p w:rsidR="00E37547" w:rsidRDefault="00E37547" w:rsidP="00E37547">
      <w:pPr>
        <w:ind w:firstLine="708"/>
      </w:pPr>
      <w:r>
        <w:t xml:space="preserve">1. до 55 </w:t>
      </w:r>
      <w:r>
        <w:rPr>
          <w:lang w:val="en-US"/>
        </w:rPr>
        <w:t>kW</w:t>
      </w:r>
      <w:r>
        <w:t xml:space="preserve"> включително – от 0,40 лв. за 1 </w:t>
      </w:r>
      <w:r>
        <w:rPr>
          <w:lang w:val="en-US"/>
        </w:rPr>
        <w:t>kW</w:t>
      </w:r>
      <w:r>
        <w:t xml:space="preserve"> на 0,60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2.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включително- от 0,54 лв. за 1 </w:t>
      </w:r>
      <w:r>
        <w:rPr>
          <w:lang w:val="en-US"/>
        </w:rPr>
        <w:t xml:space="preserve">kW </w:t>
      </w:r>
      <w:r>
        <w:t xml:space="preserve">0,81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3.над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– от 1,10 лв. за 1 </w:t>
      </w:r>
      <w:r>
        <w:rPr>
          <w:lang w:val="en-US"/>
        </w:rPr>
        <w:t>kW</w:t>
      </w:r>
      <w:r>
        <w:t xml:space="preserve"> 1,50 лв. за 1</w:t>
      </w:r>
      <w:r>
        <w:rPr>
          <w:lang w:val="en-US"/>
        </w:rPr>
        <w:t xml:space="preserve"> kW</w:t>
      </w:r>
      <w:r>
        <w:t>;</w:t>
      </w:r>
    </w:p>
    <w:p w:rsidR="00E37547" w:rsidRDefault="00E37547" w:rsidP="00E37547">
      <w:pPr>
        <w:ind w:firstLine="708"/>
      </w:pPr>
      <w:r>
        <w:t xml:space="preserve">За МПС с мощност до 55 </w:t>
      </w:r>
      <w:r>
        <w:rPr>
          <w:lang w:val="en-US"/>
        </w:rPr>
        <w:t>kW</w:t>
      </w:r>
      <w:r>
        <w:t xml:space="preserve"> включително предложеното увеличение е 0,26 лв. спрямо минималните законови равнища. Сумата на годишно увеличение за произволно избран автомобил с година на производство 2008 г. в зависимост от долната или горната граница на киловатите в групата е съответно между 9 лв. и 13 лв.</w:t>
      </w:r>
    </w:p>
    <w:p w:rsidR="00E37547" w:rsidRDefault="00E37547" w:rsidP="00E37547">
      <w:pPr>
        <w:ind w:firstLine="708"/>
      </w:pPr>
      <w:r>
        <w:t xml:space="preserve">За МПС с мощност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предложеното увеличение е 0,26 лв. спрямо минималните законови равнища. Сумата на годишно увеличение за произволно избран автомобил с година на производство 2008 г. в зависимост от долната или горната граница на киловатите в групата е съответно между 17 лв. и 23 лв.</w:t>
      </w:r>
    </w:p>
    <w:p w:rsidR="00E37547" w:rsidRDefault="00E37547" w:rsidP="00E37547">
      <w:pPr>
        <w:ind w:firstLine="708"/>
      </w:pPr>
      <w:r>
        <w:lastRenderedPageBreak/>
        <w:t xml:space="preserve">За МПС с мощност 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предложеното увеличение е 0,40 лв. спрямо минималните законови равнища. Сумата на годишно увеличение за произволно избран автомобил с година на производство 2008 г. в зависимост от долната или горната граница на киловатите в групата е съответно между 35 лв. и  51 лв..</w:t>
      </w:r>
    </w:p>
    <w:p w:rsidR="00E37547" w:rsidRDefault="00E37547" w:rsidP="00E37547">
      <w:pPr>
        <w:ind w:firstLine="708"/>
      </w:pPr>
    </w:p>
    <w:p w:rsidR="00E37547" w:rsidRDefault="00E37547" w:rsidP="00E37547">
      <w:r>
        <w:rPr>
          <w:noProof/>
        </w:rPr>
        <w:drawing>
          <wp:inline distT="0" distB="0" distL="0" distR="0">
            <wp:extent cx="5905500" cy="32766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47" w:rsidRDefault="00E37547" w:rsidP="00E37547">
      <w:pPr>
        <w:ind w:firstLine="708"/>
      </w:pPr>
    </w:p>
    <w:p w:rsidR="00E37547" w:rsidRDefault="00E37547" w:rsidP="00E37547">
      <w:pPr>
        <w:ind w:firstLine="708"/>
        <w:rPr>
          <w:lang w:val="ru-RU"/>
        </w:rPr>
      </w:pPr>
      <w:r>
        <w:rPr>
          <w:lang w:val="ru-RU"/>
        </w:rPr>
        <w:t xml:space="preserve">От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справката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вижда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годишната</w:t>
      </w:r>
      <w:proofErr w:type="spellEnd"/>
      <w:r>
        <w:rPr>
          <w:lang w:val="ru-RU"/>
        </w:rPr>
        <w:t xml:space="preserve"> сума на </w:t>
      </w:r>
      <w:proofErr w:type="spellStart"/>
      <w:r>
        <w:rPr>
          <w:lang w:val="ru-RU"/>
        </w:rPr>
        <w:t>увеличението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облога</w:t>
      </w:r>
      <w:proofErr w:type="gram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данъка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превозните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средста</w:t>
      </w:r>
      <w:proofErr w:type="spellEnd"/>
      <w:r>
        <w:rPr>
          <w:lang w:val="ru-RU"/>
        </w:rPr>
        <w:t xml:space="preserve"> за 2021 г. е в размер на 1 014 388 лева.</w:t>
      </w:r>
    </w:p>
    <w:p w:rsidR="00E37547" w:rsidRDefault="00E37547" w:rsidP="00E37547">
      <w:pPr>
        <w:ind w:firstLine="708"/>
        <w:rPr>
          <w:lang w:val="ru-RU"/>
        </w:rPr>
      </w:pPr>
      <w:proofErr w:type="spellStart"/>
      <w:r>
        <w:rPr>
          <w:lang w:val="ru-RU"/>
        </w:rPr>
        <w:t>Предложението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увеличаване</w:t>
      </w:r>
      <w:proofErr w:type="spellEnd"/>
      <w:r>
        <w:rPr>
          <w:lang w:val="ru-RU"/>
        </w:rPr>
        <w:t xml:space="preserve"> размера на </w:t>
      </w:r>
      <w:proofErr w:type="spellStart"/>
      <w:r>
        <w:rPr>
          <w:lang w:val="ru-RU"/>
        </w:rPr>
        <w:t>данъка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превозните</w:t>
      </w:r>
      <w:proofErr w:type="spellEnd"/>
      <w:r>
        <w:rPr>
          <w:lang w:val="ru-RU"/>
        </w:rPr>
        <w:t xml:space="preserve"> средства </w:t>
      </w:r>
      <w:r>
        <w:t xml:space="preserve">в зависимост от мощността </w:t>
      </w:r>
      <w:proofErr w:type="gramStart"/>
      <w:r>
        <w:t>на двигателя</w:t>
      </w:r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направено</w:t>
      </w:r>
      <w:proofErr w:type="spellEnd"/>
      <w:r>
        <w:rPr>
          <w:lang w:val="ru-RU"/>
        </w:rPr>
        <w:t xml:space="preserve"> с цел </w:t>
      </w: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приходи от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вид </w:t>
      </w:r>
      <w:proofErr w:type="spellStart"/>
      <w:r>
        <w:rPr>
          <w:lang w:val="ru-RU"/>
        </w:rPr>
        <w:t>местен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данък</w:t>
      </w:r>
      <w:proofErr w:type="spellEnd"/>
      <w:r>
        <w:rPr>
          <w:lang w:val="ru-RU"/>
        </w:rPr>
        <w:t xml:space="preserve">, с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даде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реализирани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редица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проектиране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реконструиране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пътища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инфраструктурни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Пазарджик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благоустрояване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здравословна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градска</w:t>
      </w:r>
      <w:proofErr w:type="spellEnd"/>
      <w:r>
        <w:rPr>
          <w:lang w:val="ru-RU"/>
        </w:rPr>
        <w:t xml:space="preserve"> среда. </w:t>
      </w:r>
    </w:p>
    <w:p w:rsidR="00E37547" w:rsidRDefault="00E37547" w:rsidP="00E37547">
      <w:pPr>
        <w:ind w:firstLine="708"/>
        <w:rPr>
          <w:lang w:val="ru-RU"/>
        </w:rPr>
      </w:pP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достатъчно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финансови</w:t>
      </w:r>
      <w:proofErr w:type="spellEnd"/>
      <w:r>
        <w:rPr>
          <w:lang w:val="ru-RU"/>
        </w:rPr>
        <w:t xml:space="preserve"> средства, 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от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данъчни</w:t>
      </w:r>
      <w:proofErr w:type="spellEnd"/>
      <w:r>
        <w:rPr>
          <w:lang w:val="ru-RU"/>
        </w:rPr>
        <w:t xml:space="preserve"> приходи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в много </w:t>
      </w:r>
      <w:proofErr w:type="spellStart"/>
      <w:r>
        <w:rPr>
          <w:lang w:val="ru-RU"/>
        </w:rPr>
        <w:t>голяма</w:t>
      </w:r>
      <w:proofErr w:type="spellEnd"/>
      <w:r>
        <w:rPr>
          <w:lang w:val="ru-RU"/>
        </w:rPr>
        <w:t xml:space="preserve"> степен и </w:t>
      </w:r>
      <w:proofErr w:type="spellStart"/>
      <w:r>
        <w:rPr>
          <w:lang w:val="ru-RU"/>
        </w:rPr>
        <w:t>успешното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поетите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ангажименти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започнатите</w:t>
      </w:r>
      <w:proofErr w:type="spellEnd"/>
      <w:r>
        <w:rPr>
          <w:lang w:val="ru-RU"/>
        </w:rPr>
        <w:t xml:space="preserve"> вече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участието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Пазарджик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бъдещи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 xml:space="preserve">. </w:t>
      </w:r>
    </w:p>
    <w:p w:rsidR="00E37547" w:rsidRDefault="00E37547" w:rsidP="00E37547">
      <w:pPr>
        <w:ind w:firstLine="708"/>
      </w:pPr>
    </w:p>
    <w:p w:rsidR="00E37547" w:rsidRDefault="00E37547" w:rsidP="00E37547">
      <w:pPr>
        <w:ind w:firstLine="708"/>
      </w:pPr>
      <w:r>
        <w:t xml:space="preserve">Съобразявайки се с принципа на съразмерност при заплащане на данък превозно средство, считаме, че е налице необходимост от увеличаване на размера на данъка в зависимост от мощността на двигателя за МПС с мощност до 55 </w:t>
      </w:r>
      <w:r>
        <w:rPr>
          <w:lang w:val="en-US"/>
        </w:rPr>
        <w:t>kW</w:t>
      </w:r>
      <w:r>
        <w:t xml:space="preserve"> включително, 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и 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включително, при посочените по-горе условия и размери,  с оглед на приетите ставки за облагане на по-горните групи.</w:t>
      </w:r>
    </w:p>
    <w:p w:rsidR="00E37547" w:rsidRDefault="00E37547" w:rsidP="00E37547">
      <w:pPr>
        <w:ind w:firstLine="708"/>
      </w:pPr>
      <w:r>
        <w:t>Използвайки метода на сравнението посочваме следните конкретни данни, действащи към 2020г. за частта от размера на данъка върху превозните средства в зависимост от мощността на двигателя като съпоставка между Община Пазарджик и други общини с които община Пазарджик се съпоставя по отношение на нивото и качеството на предлаганите публични услуги, както следва:</w:t>
      </w:r>
    </w:p>
    <w:p w:rsidR="00E37547" w:rsidRDefault="00E37547" w:rsidP="00E37547">
      <w:pPr>
        <w:ind w:firstLine="708"/>
      </w:pPr>
      <w:r>
        <w:t>Община Плевен</w:t>
      </w:r>
    </w:p>
    <w:p w:rsidR="00E37547" w:rsidRDefault="00E37547" w:rsidP="00E37547">
      <w:pPr>
        <w:ind w:firstLine="708"/>
      </w:pPr>
      <w:r>
        <w:t xml:space="preserve">1. до 55 </w:t>
      </w:r>
      <w:r>
        <w:rPr>
          <w:lang w:val="en-US"/>
        </w:rPr>
        <w:t>kW</w:t>
      </w:r>
      <w:r>
        <w:t xml:space="preserve"> включително – 0,50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2.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– 0,65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lastRenderedPageBreak/>
        <w:t xml:space="preserve">3.над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– 1,10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>Община Велико Търново</w:t>
      </w:r>
    </w:p>
    <w:p w:rsidR="00E37547" w:rsidRDefault="00E37547" w:rsidP="00E37547">
      <w:pPr>
        <w:ind w:firstLine="708"/>
      </w:pPr>
      <w:r>
        <w:t xml:space="preserve">1. до 55 </w:t>
      </w:r>
      <w:r>
        <w:rPr>
          <w:lang w:val="en-US"/>
        </w:rPr>
        <w:t>kW</w:t>
      </w:r>
      <w:r>
        <w:t xml:space="preserve"> включително – 0,34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2.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– 0,54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3.над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– 1,50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>Община Добрич</w:t>
      </w:r>
    </w:p>
    <w:p w:rsidR="00E37547" w:rsidRDefault="00E37547" w:rsidP="00E37547">
      <w:pPr>
        <w:ind w:firstLine="708"/>
      </w:pPr>
      <w:r>
        <w:t xml:space="preserve">1. до 55 </w:t>
      </w:r>
      <w:r>
        <w:rPr>
          <w:lang w:val="en-US"/>
        </w:rPr>
        <w:t>kW</w:t>
      </w:r>
      <w:r>
        <w:t xml:space="preserve"> включително – 0,56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2.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– 0,76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3.над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– 1,54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>Община Габрово</w:t>
      </w:r>
    </w:p>
    <w:p w:rsidR="00E37547" w:rsidRDefault="00E37547" w:rsidP="00E37547">
      <w:pPr>
        <w:ind w:firstLine="708"/>
      </w:pPr>
      <w:r>
        <w:t xml:space="preserve">1. до 55 </w:t>
      </w:r>
      <w:r>
        <w:rPr>
          <w:lang w:val="en-US"/>
        </w:rPr>
        <w:t>kW</w:t>
      </w:r>
      <w:r>
        <w:t xml:space="preserve"> включително – 0,54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2. над 55 </w:t>
      </w:r>
      <w:r>
        <w:rPr>
          <w:lang w:val="en-US"/>
        </w:rPr>
        <w:t>kW</w:t>
      </w:r>
      <w:r>
        <w:t xml:space="preserve"> до 74</w:t>
      </w:r>
      <w:r>
        <w:rPr>
          <w:lang w:val="en-US"/>
        </w:rPr>
        <w:t xml:space="preserve"> kW</w:t>
      </w:r>
      <w:r>
        <w:t xml:space="preserve"> включително – 0,74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ind w:firstLine="708"/>
      </w:pPr>
      <w:r>
        <w:t xml:space="preserve">3.над 74 </w:t>
      </w:r>
      <w:r>
        <w:rPr>
          <w:lang w:val="en-US"/>
        </w:rPr>
        <w:t>kW</w:t>
      </w:r>
      <w:r>
        <w:t xml:space="preserve"> до 110</w:t>
      </w:r>
      <w:r>
        <w:rPr>
          <w:lang w:val="en-US"/>
        </w:rPr>
        <w:t xml:space="preserve"> kW</w:t>
      </w:r>
      <w:r>
        <w:t xml:space="preserve"> включително – 1,30 лв. за 1 </w:t>
      </w:r>
      <w:r>
        <w:rPr>
          <w:lang w:val="en-US"/>
        </w:rPr>
        <w:t>kW</w:t>
      </w:r>
      <w:r>
        <w:t>;</w:t>
      </w:r>
    </w:p>
    <w:p w:rsidR="00E37547" w:rsidRDefault="00E37547" w:rsidP="00E37547">
      <w:pPr>
        <w:suppressAutoHyphens/>
        <w:ind w:firstLine="708"/>
      </w:pPr>
      <w:r>
        <w:rPr>
          <w:spacing w:val="8"/>
        </w:rPr>
        <w:t xml:space="preserve">Не се предлага промяна на размера на данъка върху превозните средства в частта на </w:t>
      </w:r>
      <w:r>
        <w:rPr>
          <w:lang w:val="x-none"/>
        </w:rPr>
        <w:t>екологичният компонент</w:t>
      </w:r>
      <w:r>
        <w:t>, който е</w:t>
      </w:r>
      <w:r>
        <w:rPr>
          <w:lang w:val="x-none"/>
        </w:rPr>
        <w:t xml:space="preserve"> определен от общинския съвет в зависимост от екологичната категория на автомобила</w:t>
      </w:r>
      <w:r>
        <w:t>.</w:t>
      </w:r>
    </w:p>
    <w:p w:rsidR="00E37547" w:rsidRDefault="00E37547" w:rsidP="00E37547">
      <w:pPr>
        <w:suppressAutoHyphens/>
        <w:ind w:firstLine="708"/>
        <w:rPr>
          <w:spacing w:val="8"/>
        </w:rPr>
      </w:pPr>
      <w:r>
        <w:rPr>
          <w:spacing w:val="8"/>
        </w:rPr>
        <w:t xml:space="preserve">При изготвянето на </w:t>
      </w:r>
      <w:r>
        <w:t xml:space="preserve">проекта на Наредба за изменение и допълнение на Наредбата за определяне размера на местните данъци на територията на община Пазарджик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37547" w:rsidRDefault="00E37547" w:rsidP="00E37547">
      <w:pPr>
        <w:ind w:firstLine="720"/>
        <w:rPr>
          <w:color w:val="000000"/>
          <w:shd w:val="clear" w:color="auto" w:fill="FEFEFE"/>
        </w:rPr>
      </w:pPr>
      <w:r>
        <w:rPr>
          <w:b/>
          <w:bCs/>
        </w:rPr>
        <w:t>Принцип на необходимост</w:t>
      </w:r>
      <w:r>
        <w:t xml:space="preserve"> – необходимо е приемането на проект на Наредба за изменение и допълнение на Наредбата за определяне размера на местните данъци на територията на община Пазарджик, предвид на гореизложените съображения.</w:t>
      </w:r>
    </w:p>
    <w:p w:rsidR="00E37547" w:rsidRDefault="00E37547" w:rsidP="00E37547">
      <w:pPr>
        <w:rPr>
          <w:b/>
          <w:bCs/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tab/>
        <w:t>Принципът на обоснованост</w:t>
      </w:r>
      <w:r>
        <w:rPr>
          <w:color w:val="000000"/>
          <w:shd w:val="clear" w:color="auto" w:fill="FEFEFE"/>
        </w:rPr>
        <w:t xml:space="preserve"> –</w:t>
      </w:r>
      <w:r>
        <w:rPr>
          <w:color w:val="000000"/>
        </w:rPr>
        <w:t xml:space="preserve"> предложението за допълнение е подкрепено с факти и доказателства, съобразно Закона за местните данъци и такси.</w:t>
      </w:r>
      <w:r>
        <w:rPr>
          <w:b/>
          <w:bCs/>
          <w:color w:val="000000"/>
          <w:shd w:val="clear" w:color="auto" w:fill="FEFEFE"/>
        </w:rPr>
        <w:tab/>
      </w:r>
    </w:p>
    <w:p w:rsidR="00E37547" w:rsidRDefault="00E37547" w:rsidP="00E37547">
      <w:pPr>
        <w:rPr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tab/>
        <w:t>Принципите на предвидимост и откритост</w:t>
      </w:r>
      <w:r>
        <w:rPr>
          <w:color w:val="000000"/>
          <w:shd w:val="clear" w:color="auto" w:fill="FEFEFE"/>
        </w:rPr>
        <w:t xml:space="preserve"> са спазени – проектът, докладът, мотивите, частичната предварителна оценка на въздействието и справката за направените приети и неприети предложения, ще бъдат качени на официалния сайт на община Пазарджик за становища и предложения от заинтересованите лица. </w:t>
      </w:r>
    </w:p>
    <w:p w:rsidR="00E37547" w:rsidRDefault="00E37547" w:rsidP="00E37547">
      <w:pPr>
        <w:rPr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tab/>
        <w:t>Принципът на съгласуваност</w:t>
      </w:r>
      <w:r>
        <w:rPr>
          <w:color w:val="000000"/>
          <w:shd w:val="clear" w:color="auto" w:fill="FEFEFE"/>
        </w:rPr>
        <w:t xml:space="preserve"> – след покана за обществено обсъждане ще бъдат проведени запитвания със заинтересованите лица.</w:t>
      </w:r>
    </w:p>
    <w:p w:rsidR="00E37547" w:rsidRDefault="00E37547" w:rsidP="00E37547">
      <w:pPr>
        <w:ind w:firstLine="720"/>
        <w:rPr>
          <w:b/>
          <w:bCs/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t xml:space="preserve">Принципът на </w:t>
      </w:r>
      <w:r>
        <w:rPr>
          <w:b/>
          <w:bCs/>
        </w:rPr>
        <w:t>субсидиарност, пропорционалност и стабилност</w:t>
      </w:r>
      <w:r>
        <w:rPr>
          <w:b/>
          <w:bCs/>
          <w:lang w:val="ru-RU"/>
        </w:rPr>
        <w:t xml:space="preserve"> </w:t>
      </w:r>
      <w:r>
        <w:t xml:space="preserve">- чрез Проекта за Наредба за изменение и допълнение ще се актуализира Наредбата за определяне размера на местните данъци на територията на община Пазарджик и тя ще съответства на нормативни актове от по-висока степен - </w:t>
      </w:r>
      <w:r>
        <w:rPr>
          <w:color w:val="000000"/>
        </w:rPr>
        <w:t>Закона за местните данъци и такси.</w:t>
      </w:r>
    </w:p>
    <w:p w:rsidR="00E37547" w:rsidRDefault="00E37547" w:rsidP="00E37547">
      <w:pPr>
        <w:rPr>
          <w:bCs/>
          <w:color w:val="FF0000"/>
          <w:shd w:val="clear" w:color="auto" w:fill="FEFEFE"/>
        </w:rPr>
      </w:pPr>
    </w:p>
    <w:p w:rsidR="00E37547" w:rsidRDefault="00E37547" w:rsidP="00E37547">
      <w:pPr>
        <w:ind w:right="-471" w:firstLine="709"/>
        <w:rPr>
          <w:b/>
          <w:bCs/>
          <w:spacing w:val="-2"/>
        </w:rPr>
      </w:pPr>
      <w:r>
        <w:rPr>
          <w:b/>
          <w:bCs/>
          <w:spacing w:val="-2"/>
        </w:rPr>
        <w:t>І</w:t>
      </w:r>
      <w:r>
        <w:rPr>
          <w:b/>
          <w:bCs/>
          <w:spacing w:val="-2"/>
          <w:lang w:val="en-US"/>
        </w:rPr>
        <w:t>I</w:t>
      </w:r>
      <w:r>
        <w:rPr>
          <w:b/>
          <w:bCs/>
          <w:spacing w:val="-2"/>
          <w:lang w:val="ru-RU"/>
        </w:rPr>
        <w:t xml:space="preserve">. </w:t>
      </w:r>
      <w:r>
        <w:rPr>
          <w:b/>
          <w:bCs/>
          <w:spacing w:val="-2"/>
        </w:rPr>
        <w:t xml:space="preserve">Цел на изменението и допълнението на наредбата </w:t>
      </w:r>
    </w:p>
    <w:p w:rsidR="00E37547" w:rsidRDefault="00E37547" w:rsidP="00E37547">
      <w:pPr>
        <w:spacing w:line="240" w:lineRule="atLeast"/>
        <w:ind w:left="-252" w:firstLine="960"/>
        <w:jc w:val="left"/>
        <w:rPr>
          <w:color w:val="000000"/>
        </w:rPr>
      </w:pPr>
    </w:p>
    <w:p w:rsidR="00E37547" w:rsidRDefault="00E37547" w:rsidP="00E37547">
      <w:pPr>
        <w:ind w:firstLine="708"/>
        <w:rPr>
          <w:bCs/>
        </w:rPr>
      </w:pPr>
      <w:r>
        <w:rPr>
          <w:color w:val="000000"/>
          <w:spacing w:val="-2"/>
        </w:rPr>
        <w:t xml:space="preserve">Основната цел, която се поставя с настоящото предложение, е </w:t>
      </w:r>
      <w:proofErr w:type="spellStart"/>
      <w:r>
        <w:rPr>
          <w:color w:val="000000"/>
          <w:spacing w:val="3"/>
          <w:lang w:val="ru-RU"/>
        </w:rPr>
        <w:t>осигуряването</w:t>
      </w:r>
      <w:proofErr w:type="spellEnd"/>
      <w:r>
        <w:rPr>
          <w:color w:val="000000"/>
          <w:spacing w:val="3"/>
          <w:lang w:val="ru-RU"/>
        </w:rPr>
        <w:t xml:space="preserve"> на </w:t>
      </w:r>
      <w:proofErr w:type="spellStart"/>
      <w:r>
        <w:rPr>
          <w:color w:val="000000"/>
          <w:spacing w:val="3"/>
          <w:lang w:val="ru-RU"/>
        </w:rPr>
        <w:t>повече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собствени</w:t>
      </w:r>
      <w:proofErr w:type="spellEnd"/>
      <w:r>
        <w:rPr>
          <w:color w:val="000000"/>
          <w:spacing w:val="3"/>
          <w:lang w:val="ru-RU"/>
        </w:rPr>
        <w:t xml:space="preserve"> приходи от </w:t>
      </w:r>
      <w:proofErr w:type="spellStart"/>
      <w:r>
        <w:rPr>
          <w:color w:val="000000"/>
          <w:spacing w:val="3"/>
          <w:lang w:val="ru-RU"/>
        </w:rPr>
        <w:t>този</w:t>
      </w:r>
      <w:proofErr w:type="spellEnd"/>
      <w:r>
        <w:rPr>
          <w:color w:val="000000"/>
          <w:spacing w:val="3"/>
          <w:lang w:val="ru-RU"/>
        </w:rPr>
        <w:t xml:space="preserve"> вид </w:t>
      </w:r>
      <w:proofErr w:type="spellStart"/>
      <w:r>
        <w:rPr>
          <w:color w:val="000000"/>
          <w:spacing w:val="3"/>
          <w:lang w:val="ru-RU"/>
        </w:rPr>
        <w:t>местен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данък</w:t>
      </w:r>
      <w:proofErr w:type="spellEnd"/>
      <w:r>
        <w:rPr>
          <w:color w:val="000000"/>
          <w:spacing w:val="3"/>
          <w:lang w:val="ru-RU"/>
        </w:rPr>
        <w:t xml:space="preserve">, с </w:t>
      </w:r>
      <w:proofErr w:type="spellStart"/>
      <w:r>
        <w:rPr>
          <w:color w:val="000000"/>
          <w:spacing w:val="3"/>
          <w:lang w:val="ru-RU"/>
        </w:rPr>
        <w:t>което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ще</w:t>
      </w:r>
      <w:proofErr w:type="spellEnd"/>
      <w:r>
        <w:rPr>
          <w:color w:val="000000"/>
          <w:spacing w:val="3"/>
          <w:lang w:val="ru-RU"/>
        </w:rPr>
        <w:t xml:space="preserve"> се </w:t>
      </w:r>
      <w:proofErr w:type="spellStart"/>
      <w:r>
        <w:rPr>
          <w:color w:val="000000"/>
          <w:spacing w:val="3"/>
          <w:lang w:val="ru-RU"/>
        </w:rPr>
        <w:t>даде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възможност</w:t>
      </w:r>
      <w:proofErr w:type="spellEnd"/>
      <w:r>
        <w:rPr>
          <w:color w:val="000000"/>
          <w:spacing w:val="3"/>
          <w:lang w:val="ru-RU"/>
        </w:rPr>
        <w:t xml:space="preserve"> да </w:t>
      </w:r>
      <w:proofErr w:type="spellStart"/>
      <w:r>
        <w:rPr>
          <w:color w:val="000000"/>
          <w:spacing w:val="3"/>
          <w:lang w:val="ru-RU"/>
        </w:rPr>
        <w:t>бъдат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реализирани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редица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проекти</w:t>
      </w:r>
      <w:proofErr w:type="spellEnd"/>
      <w:r>
        <w:rPr>
          <w:color w:val="000000"/>
          <w:spacing w:val="3"/>
          <w:lang w:val="ru-RU"/>
        </w:rPr>
        <w:t xml:space="preserve"> за </w:t>
      </w:r>
      <w:proofErr w:type="spellStart"/>
      <w:r>
        <w:rPr>
          <w:color w:val="000000"/>
          <w:spacing w:val="3"/>
          <w:lang w:val="ru-RU"/>
        </w:rPr>
        <w:t>проектиране</w:t>
      </w:r>
      <w:proofErr w:type="spellEnd"/>
      <w:r>
        <w:rPr>
          <w:color w:val="000000"/>
          <w:spacing w:val="3"/>
          <w:lang w:val="ru-RU"/>
        </w:rPr>
        <w:t xml:space="preserve">, </w:t>
      </w:r>
      <w:proofErr w:type="spellStart"/>
      <w:r>
        <w:rPr>
          <w:color w:val="000000"/>
          <w:spacing w:val="3"/>
          <w:lang w:val="ru-RU"/>
        </w:rPr>
        <w:t>изграждане</w:t>
      </w:r>
      <w:proofErr w:type="spellEnd"/>
      <w:r>
        <w:rPr>
          <w:color w:val="000000"/>
          <w:spacing w:val="3"/>
          <w:lang w:val="ru-RU"/>
        </w:rPr>
        <w:t xml:space="preserve"> и </w:t>
      </w:r>
      <w:proofErr w:type="spellStart"/>
      <w:r>
        <w:rPr>
          <w:color w:val="000000"/>
          <w:spacing w:val="3"/>
          <w:lang w:val="ru-RU"/>
        </w:rPr>
        <w:t>реконструиране</w:t>
      </w:r>
      <w:proofErr w:type="spellEnd"/>
      <w:r>
        <w:rPr>
          <w:color w:val="000000"/>
          <w:spacing w:val="3"/>
          <w:lang w:val="ru-RU"/>
        </w:rPr>
        <w:t xml:space="preserve"> на </w:t>
      </w:r>
      <w:proofErr w:type="spellStart"/>
      <w:r>
        <w:rPr>
          <w:color w:val="000000"/>
          <w:spacing w:val="3"/>
          <w:lang w:val="ru-RU"/>
        </w:rPr>
        <w:t>пътища</w:t>
      </w:r>
      <w:proofErr w:type="spellEnd"/>
      <w:r>
        <w:rPr>
          <w:color w:val="000000"/>
          <w:spacing w:val="3"/>
          <w:lang w:val="ru-RU"/>
        </w:rPr>
        <w:t xml:space="preserve"> и </w:t>
      </w:r>
      <w:proofErr w:type="spellStart"/>
      <w:r>
        <w:rPr>
          <w:color w:val="000000"/>
          <w:spacing w:val="3"/>
          <w:lang w:val="ru-RU"/>
        </w:rPr>
        <w:t>инфраструктурни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обекти</w:t>
      </w:r>
      <w:proofErr w:type="spellEnd"/>
      <w:r>
        <w:rPr>
          <w:color w:val="000000"/>
          <w:spacing w:val="3"/>
          <w:lang w:val="ru-RU"/>
        </w:rPr>
        <w:t xml:space="preserve"> на </w:t>
      </w:r>
      <w:proofErr w:type="spellStart"/>
      <w:r>
        <w:rPr>
          <w:color w:val="000000"/>
          <w:spacing w:val="3"/>
          <w:lang w:val="ru-RU"/>
        </w:rPr>
        <w:t>територията</w:t>
      </w:r>
      <w:proofErr w:type="spellEnd"/>
      <w:r>
        <w:rPr>
          <w:color w:val="000000"/>
          <w:spacing w:val="3"/>
          <w:lang w:val="ru-RU"/>
        </w:rPr>
        <w:t xml:space="preserve"> на Община </w:t>
      </w:r>
      <w:proofErr w:type="spellStart"/>
      <w:r>
        <w:rPr>
          <w:color w:val="000000"/>
          <w:spacing w:val="3"/>
          <w:lang w:val="ru-RU"/>
        </w:rPr>
        <w:t>Пазарджик</w:t>
      </w:r>
      <w:proofErr w:type="spellEnd"/>
      <w:r>
        <w:rPr>
          <w:color w:val="000000"/>
          <w:spacing w:val="3"/>
          <w:lang w:val="ru-RU"/>
        </w:rPr>
        <w:t xml:space="preserve">, </w:t>
      </w:r>
      <w:proofErr w:type="spellStart"/>
      <w:r>
        <w:rPr>
          <w:color w:val="000000"/>
          <w:spacing w:val="3"/>
          <w:lang w:val="ru-RU"/>
        </w:rPr>
        <w:t>благоустрояване</w:t>
      </w:r>
      <w:proofErr w:type="spellEnd"/>
      <w:r>
        <w:rPr>
          <w:color w:val="000000"/>
          <w:spacing w:val="3"/>
          <w:lang w:val="ru-RU"/>
        </w:rPr>
        <w:t xml:space="preserve"> и </w:t>
      </w:r>
      <w:proofErr w:type="spellStart"/>
      <w:r>
        <w:rPr>
          <w:color w:val="000000"/>
          <w:spacing w:val="3"/>
          <w:lang w:val="ru-RU"/>
        </w:rPr>
        <w:t>създаване</w:t>
      </w:r>
      <w:proofErr w:type="spellEnd"/>
      <w:r>
        <w:rPr>
          <w:color w:val="000000"/>
          <w:spacing w:val="3"/>
          <w:lang w:val="ru-RU"/>
        </w:rPr>
        <w:t xml:space="preserve"> на </w:t>
      </w:r>
      <w:proofErr w:type="spellStart"/>
      <w:r>
        <w:rPr>
          <w:color w:val="000000"/>
          <w:spacing w:val="3"/>
          <w:lang w:val="ru-RU"/>
        </w:rPr>
        <w:t>здравословна</w:t>
      </w:r>
      <w:proofErr w:type="spellEnd"/>
      <w:r>
        <w:rPr>
          <w:color w:val="000000"/>
          <w:spacing w:val="3"/>
          <w:lang w:val="ru-RU"/>
        </w:rPr>
        <w:t xml:space="preserve"> </w:t>
      </w:r>
      <w:proofErr w:type="spellStart"/>
      <w:r>
        <w:rPr>
          <w:color w:val="000000"/>
          <w:spacing w:val="3"/>
          <w:lang w:val="ru-RU"/>
        </w:rPr>
        <w:t>градска</w:t>
      </w:r>
      <w:proofErr w:type="spellEnd"/>
      <w:r>
        <w:rPr>
          <w:color w:val="000000"/>
          <w:spacing w:val="3"/>
          <w:lang w:val="ru-RU"/>
        </w:rPr>
        <w:t xml:space="preserve"> среда</w:t>
      </w:r>
      <w:r>
        <w:rPr>
          <w:color w:val="000000"/>
          <w:spacing w:val="-2"/>
        </w:rPr>
        <w:t>, както и приемане на нови параметри за определяне на данъка върху моторните превозни средства.</w:t>
      </w:r>
      <w:r>
        <w:rPr>
          <w:bCs/>
        </w:rPr>
        <w:t xml:space="preserve">         </w:t>
      </w:r>
    </w:p>
    <w:p w:rsidR="00E37547" w:rsidRDefault="00E37547" w:rsidP="00E37547">
      <w:pPr>
        <w:rPr>
          <w:b/>
          <w:bCs/>
          <w:lang w:val="en-US"/>
        </w:rPr>
      </w:pPr>
      <w:r>
        <w:rPr>
          <w:b/>
          <w:bCs/>
        </w:rPr>
        <w:t xml:space="preserve">        </w:t>
      </w:r>
      <w:r>
        <w:rPr>
          <w:b/>
          <w:bCs/>
          <w:lang w:val="en-US"/>
        </w:rPr>
        <w:t xml:space="preserve">  </w:t>
      </w:r>
    </w:p>
    <w:p w:rsidR="00E37547" w:rsidRDefault="00E37547" w:rsidP="00E37547">
      <w:pPr>
        <w:ind w:firstLine="708"/>
        <w:rPr>
          <w:b/>
          <w:bCs/>
          <w:spacing w:val="-2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>ІІ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Финансови средства, необходими за прилагането на </w:t>
      </w:r>
      <w:r>
        <w:rPr>
          <w:b/>
          <w:bCs/>
          <w:spacing w:val="-2"/>
        </w:rPr>
        <w:t>наредбата.</w:t>
      </w:r>
    </w:p>
    <w:p w:rsidR="00E37547" w:rsidRDefault="00E37547" w:rsidP="00E37547">
      <w:pPr>
        <w:ind w:firstLine="720"/>
        <w:rPr>
          <w:lang w:val="ru-RU"/>
        </w:rPr>
      </w:pPr>
    </w:p>
    <w:p w:rsidR="00E37547" w:rsidRDefault="00E37547" w:rsidP="00E37547">
      <w:pPr>
        <w:ind w:firstLine="720"/>
        <w:rPr>
          <w:lang w:val="ru-RU"/>
        </w:rPr>
      </w:pPr>
      <w:proofErr w:type="spellStart"/>
      <w:r>
        <w:rPr>
          <w:lang w:val="ru-RU"/>
        </w:rPr>
        <w:t>Проектът</w:t>
      </w:r>
      <w:proofErr w:type="spellEnd"/>
      <w:r>
        <w:rPr>
          <w:lang w:val="ru-RU"/>
        </w:rPr>
        <w:t xml:space="preserve"> за изменение </w:t>
      </w:r>
      <w:r>
        <w:t xml:space="preserve">Наредбата за определяне размера на местните данъци на територията </w:t>
      </w:r>
      <w:proofErr w:type="gramStart"/>
      <w:r>
        <w:t>на община</w:t>
      </w:r>
      <w:proofErr w:type="gramEnd"/>
      <w:r>
        <w:t xml:space="preserve"> Пазарджик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изисква</w:t>
      </w:r>
      <w:proofErr w:type="spellEnd"/>
      <w:r>
        <w:rPr>
          <w:lang w:val="ru-RU"/>
        </w:rPr>
        <w:t xml:space="preserve"> нови </w:t>
      </w:r>
      <w:proofErr w:type="spellStart"/>
      <w:r>
        <w:rPr>
          <w:lang w:val="ru-RU"/>
        </w:rPr>
        <w:t>финансови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средства.</w:t>
      </w:r>
    </w:p>
    <w:p w:rsidR="00E37547" w:rsidRDefault="00E37547" w:rsidP="00E37547">
      <w:pPr>
        <w:ind w:firstLine="720"/>
        <w:rPr>
          <w:lang w:val="ru-RU"/>
        </w:rPr>
      </w:pPr>
    </w:p>
    <w:p w:rsidR="00E37547" w:rsidRDefault="00E37547" w:rsidP="00E37547">
      <w:pPr>
        <w:rPr>
          <w:b/>
          <w:bCs/>
          <w:spacing w:val="-2"/>
        </w:rPr>
      </w:pPr>
      <w:r>
        <w:rPr>
          <w:b/>
          <w:bCs/>
          <w:color w:val="FF0000"/>
          <w:spacing w:val="-2"/>
        </w:rPr>
        <w:lastRenderedPageBreak/>
        <w:tab/>
      </w:r>
      <w:r>
        <w:rPr>
          <w:b/>
          <w:bCs/>
          <w:spacing w:val="-2"/>
        </w:rPr>
        <w:t>І</w:t>
      </w:r>
      <w:r>
        <w:rPr>
          <w:b/>
          <w:bCs/>
          <w:spacing w:val="-2"/>
          <w:lang w:val="en-US"/>
        </w:rPr>
        <w:t>V</w:t>
      </w:r>
      <w:r>
        <w:rPr>
          <w:b/>
          <w:bCs/>
          <w:spacing w:val="-2"/>
          <w:lang w:val="ru-RU"/>
        </w:rPr>
        <w:t xml:space="preserve">. </w:t>
      </w:r>
      <w:r>
        <w:rPr>
          <w:b/>
          <w:bCs/>
          <w:spacing w:val="-2"/>
        </w:rPr>
        <w:t>Очаквани резултати.</w:t>
      </w:r>
    </w:p>
    <w:p w:rsidR="00E37547" w:rsidRDefault="00E37547" w:rsidP="00E37547">
      <w:pPr>
        <w:rPr>
          <w:bCs/>
          <w:spacing w:val="-2"/>
        </w:rPr>
      </w:pPr>
    </w:p>
    <w:p w:rsidR="00E37547" w:rsidRDefault="00E37547" w:rsidP="00E37547">
      <w:pPr>
        <w:spacing w:line="240" w:lineRule="atLeast"/>
        <w:ind w:left="-252" w:firstLine="960"/>
        <w:rPr>
          <w:color w:val="000000"/>
        </w:rPr>
      </w:pPr>
      <w:r>
        <w:rPr>
          <w:color w:val="000000"/>
        </w:rPr>
        <w:t xml:space="preserve">Очакваните резултати след  приемането на Проекта за изменение на Наредбата е да се регламентират условията и реда за определяне, установяване, обезпечаване и събиране на местните данъци съобразно изискванията на Закона за местните данъци и такси и </w:t>
      </w: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приходи от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вид </w:t>
      </w:r>
      <w:proofErr w:type="spellStart"/>
      <w:r>
        <w:rPr>
          <w:lang w:val="ru-RU"/>
        </w:rPr>
        <w:t>местен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данък</w:t>
      </w:r>
      <w:proofErr w:type="spellEnd"/>
      <w:r>
        <w:rPr>
          <w:color w:val="000000"/>
        </w:rPr>
        <w:t>.</w:t>
      </w:r>
      <w:r w:rsidR="00ED49E4" w:rsidRPr="00ED49E4">
        <w:rPr>
          <w:spacing w:val="-2"/>
        </w:rPr>
        <w:t xml:space="preserve"> </w:t>
      </w:r>
    </w:p>
    <w:p w:rsidR="00E37547" w:rsidRDefault="00E37547" w:rsidP="00E37547">
      <w:pPr>
        <w:spacing w:before="120" w:after="120"/>
        <w:ind w:firstLine="709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Анализ за съответствие с правото на Европейския съюз</w:t>
      </w:r>
    </w:p>
    <w:p w:rsidR="00E37547" w:rsidRDefault="00E37547" w:rsidP="00E37547">
      <w:pPr>
        <w:ind w:firstLine="708"/>
        <w:rPr>
          <w:b/>
          <w:bCs/>
        </w:rPr>
      </w:pPr>
      <w:r>
        <w:t>Предлаганият проект за Наредба за изменение и допълнение на Наредбата за определяне размера на местните данъци на територията на община Пазарджик е подзаконов нормативен акт за прилагане на отделни разпоредби от Закона за местните данъци и такси и др., поради което съответствието му с правото на Европейския съюз е предопределено от съответствието на цитираните закони с правото на Европейския съюз.</w:t>
      </w:r>
      <w:r>
        <w:rPr>
          <w:b/>
          <w:bCs/>
        </w:rPr>
        <w:t xml:space="preserve"> </w:t>
      </w:r>
      <w:r>
        <w:rPr>
          <w:bCs/>
        </w:rPr>
        <w:t>Проектът на Наредбата е съобразен</w:t>
      </w:r>
      <w:r>
        <w:t xml:space="preserve"> и с директивите на Европейската общност, свързани с тази материя, както и с разпоредбите и целите на националното и местно законодателство, поради което съответства на Европейското право.</w:t>
      </w:r>
      <w:r>
        <w:rPr>
          <w:highlight w:val="cyan"/>
        </w:rPr>
        <w:t xml:space="preserve"> </w:t>
      </w:r>
    </w:p>
    <w:p w:rsidR="00B2621F" w:rsidRPr="008C5DA7" w:rsidRDefault="00407F5F" w:rsidP="008A6D98">
      <w:pPr>
        <w:tabs>
          <w:tab w:val="left" w:pos="1065"/>
        </w:tabs>
        <w:rPr>
          <w:b/>
          <w:bCs/>
        </w:rPr>
      </w:pPr>
      <w:r>
        <w:tab/>
      </w:r>
      <w:r w:rsidR="00B2621F" w:rsidRPr="008C5DA7">
        <w:rPr>
          <w:highlight w:val="cyan"/>
        </w:rPr>
        <w:t xml:space="preserve"> </w:t>
      </w:r>
    </w:p>
    <w:p w:rsidR="008A6D98" w:rsidRPr="008A6D98" w:rsidRDefault="008A6D98" w:rsidP="008A6D98">
      <w:pPr>
        <w:ind w:firstLine="720"/>
      </w:pPr>
      <w:r w:rsidRPr="008A6D98">
        <w:t>По изложените съображения, за увеличаване на собствените приходи на общината с цел изпълнението на общинския бюджет и общинския план за развитие, смятам, че промяна на ставките на горепосочените данъци е наложителна.</w:t>
      </w:r>
    </w:p>
    <w:p w:rsidR="008A6D98" w:rsidRPr="008A6D98" w:rsidRDefault="008A6D98" w:rsidP="008A6D98">
      <w:pPr>
        <w:ind w:firstLine="708"/>
        <w:rPr>
          <w:sz w:val="28"/>
          <w:szCs w:val="28"/>
        </w:rPr>
      </w:pPr>
    </w:p>
    <w:p w:rsidR="008A6D98" w:rsidRPr="008A6D98" w:rsidRDefault="008A6D98" w:rsidP="008A6D98">
      <w:pPr>
        <w:ind w:firstLine="720"/>
      </w:pPr>
      <w:r w:rsidRPr="008A6D98">
        <w:t>Предвид на гореизложеното и на основание чл. 21,</w:t>
      </w:r>
      <w:r w:rsidRPr="008A6D98">
        <w:rPr>
          <w:lang w:val="ru-RU"/>
        </w:rPr>
        <w:t xml:space="preserve"> </w:t>
      </w:r>
      <w:r w:rsidRPr="008A6D98">
        <w:t xml:space="preserve">ал.2 от ЗМСМА във връзка с чл. 22 и чл. 55 от ЗМДТ и чл. 79 от АПК, </w:t>
      </w:r>
    </w:p>
    <w:p w:rsidR="008A6D98" w:rsidRPr="008A6D98" w:rsidRDefault="008A6D98" w:rsidP="008A6D98"/>
    <w:p w:rsidR="008A6D98" w:rsidRPr="008A6D98" w:rsidRDefault="008A6D98" w:rsidP="008A6D98"/>
    <w:p w:rsidR="008A6D98" w:rsidRPr="008A6D98" w:rsidRDefault="008A6D98" w:rsidP="008A6D98">
      <w:pPr>
        <w:jc w:val="center"/>
        <w:rPr>
          <w:b/>
        </w:rPr>
      </w:pPr>
      <w:r w:rsidRPr="008A6D98">
        <w:rPr>
          <w:b/>
        </w:rPr>
        <w:t>П  Р  Е  Д  Л  А  Г  А  М:</w:t>
      </w:r>
    </w:p>
    <w:p w:rsidR="008A6D98" w:rsidRPr="008A6D98" w:rsidRDefault="008A6D98" w:rsidP="008A6D98"/>
    <w:p w:rsidR="008A6D98" w:rsidRPr="008A6D98" w:rsidRDefault="008A6D98" w:rsidP="008A6D98">
      <w:r w:rsidRPr="008A6D98">
        <w:tab/>
        <w:t>Общинският съвет да обсъди и приеме предложения проект за решение.</w:t>
      </w:r>
    </w:p>
    <w:p w:rsidR="008A6D98" w:rsidRPr="008A6D98" w:rsidRDefault="008A6D98" w:rsidP="008A6D98">
      <w:pPr>
        <w:rPr>
          <w:sz w:val="28"/>
          <w:szCs w:val="28"/>
        </w:rPr>
      </w:pPr>
    </w:p>
    <w:p w:rsidR="008A6D98" w:rsidRPr="008A6D98" w:rsidRDefault="008A6D98" w:rsidP="008A6D98">
      <w:pPr>
        <w:ind w:firstLine="720"/>
        <w:rPr>
          <w:sz w:val="28"/>
          <w:szCs w:val="28"/>
        </w:rPr>
      </w:pPr>
    </w:p>
    <w:p w:rsidR="008A6D98" w:rsidRPr="008A6D98" w:rsidRDefault="008A6D98" w:rsidP="008A6D98">
      <w:pPr>
        <w:ind w:firstLine="720"/>
        <w:rPr>
          <w:sz w:val="28"/>
          <w:szCs w:val="28"/>
        </w:rPr>
      </w:pPr>
      <w:bookmarkStart w:id="0" w:name="_GoBack"/>
      <w:bookmarkEnd w:id="0"/>
    </w:p>
    <w:p w:rsidR="008A6D98" w:rsidRPr="008A6D98" w:rsidRDefault="008A6D98" w:rsidP="008A6D98">
      <w:pPr>
        <w:rPr>
          <w:sz w:val="28"/>
          <w:szCs w:val="28"/>
        </w:rPr>
      </w:pPr>
      <w:r w:rsidRPr="008A6D98">
        <w:rPr>
          <w:sz w:val="28"/>
          <w:szCs w:val="28"/>
        </w:rPr>
        <w:t>ВНОСИТЕЛ:</w:t>
      </w:r>
    </w:p>
    <w:p w:rsidR="008A6D98" w:rsidRPr="008A6D98" w:rsidRDefault="008A6D98" w:rsidP="008A6D98">
      <w:pPr>
        <w:rPr>
          <w:b/>
          <w:sz w:val="28"/>
          <w:szCs w:val="28"/>
        </w:rPr>
      </w:pPr>
    </w:p>
    <w:p w:rsidR="008A6D98" w:rsidRPr="008A6D98" w:rsidRDefault="008A6D98" w:rsidP="008A6D98">
      <w:pPr>
        <w:rPr>
          <w:b/>
          <w:sz w:val="28"/>
          <w:szCs w:val="28"/>
        </w:rPr>
      </w:pPr>
      <w:r w:rsidRPr="008A6D98">
        <w:rPr>
          <w:b/>
          <w:sz w:val="28"/>
          <w:szCs w:val="28"/>
        </w:rPr>
        <w:t>ТОДОР ПОПОВ</w:t>
      </w:r>
    </w:p>
    <w:p w:rsidR="008A6D98" w:rsidRPr="008A6D98" w:rsidRDefault="008A6D98" w:rsidP="008A6D98">
      <w:pPr>
        <w:rPr>
          <w:i/>
          <w:sz w:val="28"/>
          <w:szCs w:val="28"/>
        </w:rPr>
      </w:pPr>
      <w:r w:rsidRPr="008A6D98">
        <w:rPr>
          <w:i/>
          <w:sz w:val="28"/>
          <w:szCs w:val="28"/>
        </w:rPr>
        <w:t>Кмет на Община Пазарджик</w:t>
      </w:r>
    </w:p>
    <w:p w:rsidR="00B2621F" w:rsidRDefault="00B2621F" w:rsidP="00B2621F">
      <w:pPr>
        <w:jc w:val="center"/>
      </w:pPr>
    </w:p>
    <w:sectPr w:rsidR="00B2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DA"/>
    <w:rsid w:val="000D2748"/>
    <w:rsid w:val="000D5123"/>
    <w:rsid w:val="00310A06"/>
    <w:rsid w:val="00407F5F"/>
    <w:rsid w:val="004870DA"/>
    <w:rsid w:val="0060312E"/>
    <w:rsid w:val="00710D88"/>
    <w:rsid w:val="007330E8"/>
    <w:rsid w:val="007E3D0F"/>
    <w:rsid w:val="008040CE"/>
    <w:rsid w:val="00807728"/>
    <w:rsid w:val="008A6D98"/>
    <w:rsid w:val="009B791A"/>
    <w:rsid w:val="009C429E"/>
    <w:rsid w:val="00A81316"/>
    <w:rsid w:val="00B2621F"/>
    <w:rsid w:val="00CF7660"/>
    <w:rsid w:val="00E37547"/>
    <w:rsid w:val="00E91F79"/>
    <w:rsid w:val="00EA3AF5"/>
    <w:rsid w:val="00ED49E4"/>
    <w:rsid w:val="00F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BFD6-1167-4264-A809-8F22F53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B2621F"/>
    <w:pPr>
      <w:spacing w:before="100" w:beforeAutospacing="1" w:after="100" w:afterAutospacing="1"/>
    </w:pPr>
  </w:style>
  <w:style w:type="paragraph" w:styleId="a3">
    <w:name w:val="Subtitle"/>
    <w:aliases w:val="Char"/>
    <w:basedOn w:val="a"/>
    <w:link w:val="a4"/>
    <w:uiPriority w:val="99"/>
    <w:qFormat/>
    <w:rsid w:val="00B2621F"/>
    <w:pPr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Подзаглавие Знак"/>
    <w:aliases w:val="Char Знак"/>
    <w:basedOn w:val="a0"/>
    <w:link w:val="a3"/>
    <w:uiPriority w:val="99"/>
    <w:rsid w:val="00B2621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mdt37</dc:creator>
  <cp:keywords/>
  <dc:description/>
  <cp:lastModifiedBy>mdt37</cp:lastModifiedBy>
  <cp:revision>18</cp:revision>
  <dcterms:created xsi:type="dcterms:W3CDTF">2018-12-19T08:56:00Z</dcterms:created>
  <dcterms:modified xsi:type="dcterms:W3CDTF">2020-11-05T08:22:00Z</dcterms:modified>
</cp:coreProperties>
</file>