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61" w:rsidRDefault="00652961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652961" w:rsidRDefault="00652961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652961" w:rsidRDefault="00652961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ДО</w:t>
      </w: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ПРЕДСЕДАТЕЛЯ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НА ОБЩИНСКИ СЪВЕТ</w:t>
      </w:r>
    </w:p>
    <w:p w:rsidR="00E24FD5" w:rsidRPr="00423A08" w:rsidRDefault="00E24FD5" w:rsidP="00E24FD5">
      <w:pPr>
        <w:pStyle w:val="3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ПАЗАРДЖИК</w:t>
      </w: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E24FD5" w:rsidRPr="00423A08" w:rsidRDefault="00E24FD5" w:rsidP="00E24FD5">
      <w:pPr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 Р Е Д Л О Ж Е Н И Е</w:t>
      </w:r>
    </w:p>
    <w:p w:rsidR="00E24FD5" w:rsidRPr="00423A08" w:rsidRDefault="00E24FD5" w:rsidP="00E24FD5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от  Тодор Попов – Кмет на Община Пазарджик</w:t>
      </w: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961573" w:rsidRDefault="00E24FD5" w:rsidP="00DF6114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ОТНОСНО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: </w:t>
      </w:r>
      <w:r w:rsidR="00652961">
        <w:rPr>
          <w:rFonts w:ascii="Arial" w:hAnsi="Arial" w:cs="Arial"/>
          <w:sz w:val="22"/>
          <w:szCs w:val="22"/>
          <w:lang w:val="bg-BG"/>
        </w:rPr>
        <w:t>П</w:t>
      </w:r>
      <w:r w:rsidR="00652961" w:rsidRPr="00EC3D38">
        <w:rPr>
          <w:rFonts w:ascii="Arial" w:hAnsi="Arial" w:cs="Arial"/>
          <w:sz w:val="22"/>
          <w:szCs w:val="22"/>
          <w:lang w:val="bg-BG"/>
        </w:rPr>
        <w:t xml:space="preserve">роект за </w:t>
      </w:r>
      <w:r w:rsidR="00E164A3" w:rsidRPr="00EC3D38">
        <w:rPr>
          <w:rFonts w:ascii="Arial" w:hAnsi="Arial" w:cs="Arial"/>
          <w:sz w:val="22"/>
          <w:szCs w:val="22"/>
          <w:lang w:val="bg-BG"/>
        </w:rPr>
        <w:t>ПУП-ПРЗ относно имот с идентификатор 55155.</w:t>
      </w:r>
      <w:r w:rsidR="00E164A3">
        <w:rPr>
          <w:rFonts w:ascii="Arial" w:hAnsi="Arial" w:cs="Arial"/>
          <w:sz w:val="22"/>
          <w:szCs w:val="22"/>
          <w:lang w:val="bg-BG"/>
        </w:rPr>
        <w:t>54.17</w:t>
      </w:r>
      <w:r w:rsidR="00E164A3" w:rsidRPr="00EC3D38">
        <w:rPr>
          <w:rFonts w:ascii="Arial" w:hAnsi="Arial" w:cs="Arial"/>
          <w:sz w:val="22"/>
          <w:szCs w:val="22"/>
          <w:lang w:val="bg-BG"/>
        </w:rPr>
        <w:t xml:space="preserve"> в местност „</w:t>
      </w:r>
      <w:proofErr w:type="spellStart"/>
      <w:r w:rsidR="00E164A3">
        <w:rPr>
          <w:rFonts w:ascii="Arial" w:hAnsi="Arial" w:cs="Arial"/>
          <w:sz w:val="22"/>
          <w:szCs w:val="22"/>
          <w:lang w:val="bg-BG"/>
        </w:rPr>
        <w:t>Татар</w:t>
      </w:r>
      <w:proofErr w:type="spellEnd"/>
      <w:r w:rsidR="00E164A3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E164A3">
        <w:rPr>
          <w:rFonts w:ascii="Arial" w:hAnsi="Arial" w:cs="Arial"/>
          <w:sz w:val="22"/>
          <w:szCs w:val="22"/>
          <w:lang w:val="bg-BG"/>
        </w:rPr>
        <w:t>Мезар</w:t>
      </w:r>
      <w:proofErr w:type="spellEnd"/>
      <w:r w:rsidR="00E164A3" w:rsidRPr="00EC3D38">
        <w:rPr>
          <w:rFonts w:ascii="Arial" w:hAnsi="Arial" w:cs="Arial"/>
          <w:sz w:val="22"/>
          <w:szCs w:val="22"/>
          <w:lang w:val="bg-BG"/>
        </w:rPr>
        <w:t>“ по КККР</w:t>
      </w:r>
      <w:r w:rsidR="00E164A3" w:rsidRPr="00EC3D38">
        <w:rPr>
          <w:rFonts w:ascii="Arial" w:hAnsi="Arial" w:cs="Arial"/>
          <w:sz w:val="22"/>
          <w:szCs w:val="22"/>
          <w:lang w:val="en-US"/>
        </w:rPr>
        <w:t xml:space="preserve"> </w:t>
      </w:r>
      <w:r w:rsidR="00E164A3" w:rsidRPr="00EC3D38">
        <w:rPr>
          <w:rFonts w:ascii="Arial" w:hAnsi="Arial" w:cs="Arial"/>
          <w:sz w:val="22"/>
          <w:szCs w:val="22"/>
          <w:lang w:val="bg-BG"/>
        </w:rPr>
        <w:t>на землището на Пазарджик</w:t>
      </w:r>
      <w:r w:rsidR="00960746">
        <w:rPr>
          <w:rFonts w:ascii="Arial" w:hAnsi="Arial" w:cs="Arial"/>
          <w:sz w:val="22"/>
          <w:szCs w:val="22"/>
          <w:lang w:val="bg-BG"/>
        </w:rPr>
        <w:t>.</w:t>
      </w:r>
    </w:p>
    <w:p w:rsidR="00551D74" w:rsidRPr="00693AF1" w:rsidRDefault="00551D74" w:rsidP="00DF6114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DF6114" w:rsidRPr="00423A08" w:rsidRDefault="00DF6114" w:rsidP="00DF6114">
      <w:pPr>
        <w:tabs>
          <w:tab w:val="left" w:pos="1875"/>
        </w:tabs>
        <w:rPr>
          <w:rFonts w:ascii="Arial" w:hAnsi="Arial" w:cs="Arial"/>
          <w:b/>
          <w:sz w:val="22"/>
          <w:szCs w:val="22"/>
          <w:lang w:val="bg-BG"/>
        </w:rPr>
      </w:pPr>
    </w:p>
    <w:p w:rsidR="00E24FD5" w:rsidRDefault="00DF6114" w:rsidP="00E24FD5">
      <w:pPr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 xml:space="preserve">         </w:t>
      </w:r>
      <w:r w:rsidR="00423A08">
        <w:rPr>
          <w:rFonts w:ascii="Arial" w:hAnsi="Arial" w:cs="Arial"/>
          <w:b/>
          <w:sz w:val="22"/>
          <w:szCs w:val="22"/>
          <w:lang w:val="bg-BG"/>
        </w:rPr>
        <w:tab/>
      </w:r>
      <w:r w:rsidRPr="00423A08">
        <w:rPr>
          <w:rFonts w:ascii="Arial" w:hAnsi="Arial" w:cs="Arial"/>
          <w:b/>
          <w:sz w:val="22"/>
          <w:szCs w:val="22"/>
          <w:lang w:val="bg-BG"/>
        </w:rPr>
        <w:t>УВАЖАЕМИ ГОСПОДИН ПРЕДСЕДАТЕЛ,</w:t>
      </w:r>
    </w:p>
    <w:p w:rsidR="00652961" w:rsidRDefault="00652961" w:rsidP="00652961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164A3" w:rsidRPr="001B27BA" w:rsidRDefault="00652961" w:rsidP="00E164A3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EC3D38">
        <w:rPr>
          <w:rFonts w:ascii="Arial" w:hAnsi="Arial" w:cs="Arial"/>
          <w:sz w:val="22"/>
          <w:szCs w:val="22"/>
          <w:lang w:val="bg-BG"/>
        </w:rPr>
        <w:t xml:space="preserve">Постъпило е </w:t>
      </w:r>
      <w:r w:rsidR="00E164A3" w:rsidRPr="001B27BA">
        <w:rPr>
          <w:rFonts w:ascii="Arial" w:hAnsi="Arial" w:cs="Arial"/>
          <w:sz w:val="22"/>
          <w:szCs w:val="22"/>
          <w:lang w:val="bg-BG"/>
        </w:rPr>
        <w:t>искане вх.№УТ-2163/10.05.2023 г. от „</w:t>
      </w:r>
      <w:r w:rsidR="00E164A3" w:rsidRPr="001B27BA">
        <w:rPr>
          <w:rFonts w:ascii="Arial" w:hAnsi="Arial" w:cs="Arial"/>
          <w:caps/>
          <w:sz w:val="22"/>
          <w:szCs w:val="22"/>
          <w:lang w:val="bg-BG"/>
        </w:rPr>
        <w:t>ЛЕОВИХИЛДО</w:t>
      </w:r>
      <w:r w:rsidR="00E164A3" w:rsidRPr="001B27BA">
        <w:rPr>
          <w:rFonts w:ascii="Arial" w:hAnsi="Arial" w:cs="Arial"/>
          <w:sz w:val="22"/>
          <w:szCs w:val="22"/>
          <w:lang w:val="bg-BG"/>
        </w:rPr>
        <w:t xml:space="preserve">“ ЕООД </w:t>
      </w:r>
      <w:r w:rsidR="00A54C39">
        <w:rPr>
          <w:rFonts w:ascii="Arial" w:hAnsi="Arial" w:cs="Arial"/>
          <w:sz w:val="22"/>
          <w:szCs w:val="22"/>
          <w:lang w:val="bg-BG"/>
        </w:rPr>
        <w:t>с</w:t>
      </w:r>
      <w:r w:rsidR="00E164A3" w:rsidRPr="001B27BA">
        <w:rPr>
          <w:rFonts w:ascii="Arial" w:hAnsi="Arial" w:cs="Arial"/>
          <w:sz w:val="22"/>
          <w:szCs w:val="22"/>
          <w:lang w:val="bg-BG"/>
        </w:rPr>
        <w:t xml:space="preserve"> предложение  за изработване на ПУП - План за регулация и План за застрояване относно имот с идентификатор 55155.54.17 в местност „</w:t>
      </w:r>
      <w:proofErr w:type="spellStart"/>
      <w:r w:rsidR="00E164A3" w:rsidRPr="001B27BA">
        <w:rPr>
          <w:rFonts w:ascii="Arial" w:hAnsi="Arial" w:cs="Arial"/>
          <w:sz w:val="22"/>
          <w:szCs w:val="22"/>
          <w:lang w:val="bg-BG"/>
        </w:rPr>
        <w:t>Татар</w:t>
      </w:r>
      <w:proofErr w:type="spellEnd"/>
      <w:r w:rsidR="00E164A3" w:rsidRPr="001B27BA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E164A3" w:rsidRPr="001B27BA">
        <w:rPr>
          <w:rFonts w:ascii="Arial" w:hAnsi="Arial" w:cs="Arial"/>
          <w:sz w:val="22"/>
          <w:szCs w:val="22"/>
          <w:lang w:val="bg-BG"/>
        </w:rPr>
        <w:t>Мезар</w:t>
      </w:r>
      <w:proofErr w:type="spellEnd"/>
      <w:r w:rsidR="00E164A3" w:rsidRPr="001B27BA">
        <w:rPr>
          <w:rFonts w:ascii="Arial" w:hAnsi="Arial" w:cs="Arial"/>
          <w:sz w:val="22"/>
          <w:szCs w:val="22"/>
          <w:lang w:val="bg-BG"/>
        </w:rPr>
        <w:t>“ по КККР</w:t>
      </w:r>
      <w:r w:rsidR="00E164A3" w:rsidRPr="001B27BA">
        <w:rPr>
          <w:rFonts w:ascii="Arial" w:hAnsi="Arial" w:cs="Arial"/>
          <w:sz w:val="22"/>
          <w:szCs w:val="22"/>
          <w:lang w:val="en-US"/>
        </w:rPr>
        <w:t xml:space="preserve"> </w:t>
      </w:r>
      <w:r w:rsidR="00E164A3" w:rsidRPr="001B27BA">
        <w:rPr>
          <w:rFonts w:ascii="Arial" w:hAnsi="Arial" w:cs="Arial"/>
          <w:sz w:val="22"/>
          <w:szCs w:val="22"/>
          <w:lang w:val="bg-BG"/>
        </w:rPr>
        <w:t>на град Пазарджик. Заявит</w:t>
      </w:r>
      <w:r w:rsidR="00A54C39">
        <w:rPr>
          <w:rFonts w:ascii="Arial" w:hAnsi="Arial" w:cs="Arial"/>
          <w:sz w:val="22"/>
          <w:szCs w:val="22"/>
          <w:lang w:val="bg-BG"/>
        </w:rPr>
        <w:t>елят е собственик на имота по си</w:t>
      </w:r>
      <w:r w:rsidR="00E164A3" w:rsidRPr="001B27BA">
        <w:rPr>
          <w:rFonts w:ascii="Arial" w:hAnsi="Arial" w:cs="Arial"/>
          <w:sz w:val="22"/>
          <w:szCs w:val="22"/>
          <w:lang w:val="bg-BG"/>
        </w:rPr>
        <w:t xml:space="preserve">лата на Договор № 167, том 25, </w:t>
      </w:r>
      <w:proofErr w:type="spellStart"/>
      <w:r w:rsidR="00E164A3" w:rsidRPr="001B27BA">
        <w:rPr>
          <w:rFonts w:ascii="Arial" w:hAnsi="Arial" w:cs="Arial"/>
          <w:sz w:val="22"/>
          <w:szCs w:val="22"/>
          <w:lang w:val="bg-BG"/>
        </w:rPr>
        <w:t>дв</w:t>
      </w:r>
      <w:proofErr w:type="spellEnd"/>
      <w:r w:rsidR="00E164A3" w:rsidRPr="001B27BA">
        <w:rPr>
          <w:rFonts w:ascii="Arial" w:hAnsi="Arial" w:cs="Arial"/>
          <w:sz w:val="22"/>
          <w:szCs w:val="22"/>
          <w:lang w:val="bg-BG"/>
        </w:rPr>
        <w:t>. вх. рег. № 7206/20.08.2022 год.</w:t>
      </w:r>
    </w:p>
    <w:p w:rsidR="00652961" w:rsidRPr="00EC3D38" w:rsidRDefault="00652961" w:rsidP="00652961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EC3D38">
        <w:rPr>
          <w:rFonts w:ascii="Arial" w:hAnsi="Arial" w:cs="Arial"/>
          <w:sz w:val="22"/>
          <w:szCs w:val="22"/>
          <w:lang w:val="bg-BG"/>
        </w:rPr>
        <w:t>Предложението за изработване на ПУП по чл. 109, ал. 1, т. 3 от ЗУТ е направено във връзка провеждане на процедура по ЗОЗЗ за промяна предназначението на земеделската земя за неземеделски нужди. Такова е възможно, тъй като имотът попада в зона с допустима промяна на предназначението за Смесена многофункционална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EC3D38">
        <w:rPr>
          <w:rFonts w:ascii="Arial" w:hAnsi="Arial" w:cs="Arial"/>
          <w:sz w:val="22"/>
          <w:szCs w:val="22"/>
          <w:lang w:val="bg-BG"/>
        </w:rPr>
        <w:t>зона („</w:t>
      </w:r>
      <w:proofErr w:type="spellStart"/>
      <w:r w:rsidRPr="00EC3D38">
        <w:rPr>
          <w:rFonts w:ascii="Arial" w:hAnsi="Arial" w:cs="Arial"/>
          <w:sz w:val="22"/>
          <w:szCs w:val="22"/>
          <w:lang w:val="bg-BG"/>
        </w:rPr>
        <w:t>Смф</w:t>
      </w:r>
      <w:proofErr w:type="spellEnd"/>
      <w:r w:rsidRPr="00EC3D38">
        <w:rPr>
          <w:rFonts w:ascii="Arial" w:hAnsi="Arial" w:cs="Arial"/>
          <w:sz w:val="22"/>
          <w:szCs w:val="22"/>
          <w:lang w:val="bg-BG"/>
        </w:rPr>
        <w:t xml:space="preserve">“) съгласно </w:t>
      </w:r>
      <w:r w:rsidR="00E164A3">
        <w:rPr>
          <w:rFonts w:ascii="Arial" w:hAnsi="Arial" w:cs="Arial"/>
          <w:sz w:val="22"/>
          <w:szCs w:val="22"/>
          <w:lang w:val="bg-BG"/>
        </w:rPr>
        <w:t xml:space="preserve">изменение на </w:t>
      </w:r>
      <w:r w:rsidRPr="00EC3D38">
        <w:rPr>
          <w:rFonts w:ascii="Arial" w:hAnsi="Arial" w:cs="Arial"/>
          <w:sz w:val="22"/>
          <w:szCs w:val="22"/>
          <w:lang w:val="bg-BG"/>
        </w:rPr>
        <w:t xml:space="preserve">ОУП на Община Пазарджик, одобрен с Решение №222, взето с Протокол №14 от 27.11.2020 г. на Общински съвет - Пазарджик. </w:t>
      </w:r>
    </w:p>
    <w:p w:rsidR="00E164A3" w:rsidRPr="001B27BA" w:rsidRDefault="00652961" w:rsidP="00E164A3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 предложението с</w:t>
      </w:r>
      <w:r w:rsidRPr="00EC3D38">
        <w:rPr>
          <w:rFonts w:ascii="Arial" w:hAnsi="Arial" w:cs="Arial"/>
          <w:sz w:val="22"/>
          <w:szCs w:val="22"/>
          <w:lang w:val="bg-BG"/>
        </w:rPr>
        <w:t>а изготвени задание по чл. 125 от ЗУТ и скица по 135, ал. 2 от ЗУТ. С плана за регулация се предвижда образуване за сметка на имот с идентификатор 55155.</w:t>
      </w:r>
      <w:r w:rsidR="00E164A3">
        <w:rPr>
          <w:rFonts w:ascii="Arial" w:hAnsi="Arial" w:cs="Arial"/>
          <w:sz w:val="22"/>
          <w:szCs w:val="22"/>
          <w:lang w:val="bg-BG"/>
        </w:rPr>
        <w:t>54.17</w:t>
      </w:r>
      <w:r w:rsidRPr="00EC3D38">
        <w:rPr>
          <w:rFonts w:ascii="Arial" w:hAnsi="Arial" w:cs="Arial"/>
          <w:sz w:val="22"/>
          <w:szCs w:val="22"/>
          <w:lang w:val="bg-BG"/>
        </w:rPr>
        <w:t xml:space="preserve"> на нов УПИ </w:t>
      </w:r>
      <w:r w:rsidR="00E164A3" w:rsidRPr="001B27BA">
        <w:rPr>
          <w:rFonts w:ascii="Arial" w:hAnsi="Arial" w:cs="Arial"/>
          <w:sz w:val="22"/>
          <w:szCs w:val="22"/>
          <w:lang w:val="en-US"/>
        </w:rPr>
        <w:t>XXXII</w:t>
      </w:r>
      <w:r w:rsidR="00E164A3" w:rsidRPr="001B27BA">
        <w:rPr>
          <w:rFonts w:ascii="Arial" w:hAnsi="Arial" w:cs="Arial"/>
          <w:sz w:val="22"/>
          <w:szCs w:val="22"/>
          <w:lang w:val="bg-BG"/>
        </w:rPr>
        <w:t>-17, За производствена дейност</w:t>
      </w:r>
      <w:r w:rsidR="00E164A3">
        <w:rPr>
          <w:rFonts w:ascii="Arial" w:hAnsi="Arial" w:cs="Arial"/>
          <w:sz w:val="22"/>
          <w:szCs w:val="22"/>
          <w:lang w:val="bg-BG"/>
        </w:rPr>
        <w:t xml:space="preserve"> с</w:t>
      </w:r>
      <w:r w:rsidRPr="00EC3D38">
        <w:rPr>
          <w:rFonts w:ascii="Arial" w:hAnsi="Arial" w:cs="Arial"/>
          <w:sz w:val="22"/>
          <w:szCs w:val="22"/>
          <w:lang w:val="bg-BG"/>
        </w:rPr>
        <w:t xml:space="preserve"> достъп по имот с идентификатор 55155.</w:t>
      </w:r>
      <w:r w:rsidR="00E164A3">
        <w:rPr>
          <w:rFonts w:ascii="Arial" w:hAnsi="Arial" w:cs="Arial"/>
          <w:sz w:val="22"/>
          <w:szCs w:val="22"/>
          <w:lang w:val="bg-BG"/>
        </w:rPr>
        <w:t>27.121</w:t>
      </w:r>
      <w:r w:rsidRPr="00EC3D38">
        <w:rPr>
          <w:rFonts w:ascii="Arial" w:hAnsi="Arial" w:cs="Arial"/>
          <w:sz w:val="22"/>
          <w:szCs w:val="22"/>
          <w:lang w:val="bg-BG"/>
        </w:rPr>
        <w:t xml:space="preserve"> – селскостопански, горски, ведомствен път на Община Пазарджик. С плана за застрояване се предвижда такова с показатели за зона </w:t>
      </w:r>
      <w:proofErr w:type="spellStart"/>
      <w:r w:rsidRPr="00EC3D38">
        <w:rPr>
          <w:rFonts w:ascii="Arial" w:hAnsi="Arial" w:cs="Arial"/>
          <w:sz w:val="22"/>
          <w:szCs w:val="22"/>
          <w:lang w:val="bg-BG"/>
        </w:rPr>
        <w:t>Смф</w:t>
      </w:r>
      <w:proofErr w:type="spellEnd"/>
      <w:r w:rsidR="00E164A3">
        <w:rPr>
          <w:rFonts w:ascii="Arial" w:hAnsi="Arial" w:cs="Arial"/>
          <w:sz w:val="22"/>
          <w:szCs w:val="22"/>
          <w:lang w:val="bg-BG"/>
        </w:rPr>
        <w:t xml:space="preserve"> </w:t>
      </w:r>
      <w:r w:rsidR="00E164A3" w:rsidRPr="001B27BA">
        <w:rPr>
          <w:rFonts w:ascii="Arial" w:hAnsi="Arial" w:cs="Arial"/>
          <w:sz w:val="22"/>
          <w:szCs w:val="22"/>
          <w:lang w:val="bg-BG"/>
        </w:rPr>
        <w:t>– височина до 15 м, плътност на застрояване 80%, озеленяване 20% и интензивност на застрояване 2,5 м.</w:t>
      </w:r>
    </w:p>
    <w:p w:rsidR="00E164A3" w:rsidRDefault="00E164A3" w:rsidP="00E164A3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464EC" w:rsidRDefault="00E24FD5" w:rsidP="004464E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ab/>
      </w:r>
      <w:r w:rsidR="004464EC" w:rsidRPr="00423A08">
        <w:rPr>
          <w:rFonts w:ascii="Arial" w:hAnsi="Arial" w:cs="Arial"/>
          <w:sz w:val="22"/>
          <w:szCs w:val="22"/>
          <w:lang w:val="bg-BG"/>
        </w:rPr>
        <w:t>Предвид  гореизложеното и на основание  чл. 21, ал. 1, т. 11</w:t>
      </w:r>
      <w:r w:rsidR="005753AC">
        <w:rPr>
          <w:rFonts w:ascii="Arial" w:hAnsi="Arial" w:cs="Arial"/>
          <w:sz w:val="22"/>
          <w:szCs w:val="22"/>
          <w:lang w:val="bg-BG"/>
        </w:rPr>
        <w:t>,</w:t>
      </w:r>
      <w:r w:rsidR="004464EC" w:rsidRPr="00423A08">
        <w:rPr>
          <w:rFonts w:ascii="Arial" w:hAnsi="Arial" w:cs="Arial"/>
          <w:sz w:val="22"/>
          <w:szCs w:val="22"/>
          <w:lang w:val="bg-BG"/>
        </w:rPr>
        <w:t xml:space="preserve"> във връзка с ал. 2 от ЗМСМА</w:t>
      </w:r>
      <w:r w:rsidR="004464EC">
        <w:rPr>
          <w:rFonts w:ascii="Arial" w:hAnsi="Arial" w:cs="Arial"/>
          <w:sz w:val="22"/>
          <w:szCs w:val="22"/>
          <w:lang w:val="bg-BG"/>
        </w:rPr>
        <w:t xml:space="preserve"> и чл.124а,  ал.1, чл.124б, ал. 1, чл. 125, ал. 1 и чл. 109, ал. 1, т. 3 </w:t>
      </w:r>
      <w:r w:rsidR="004464EC" w:rsidRPr="00423A08">
        <w:rPr>
          <w:rFonts w:ascii="Arial" w:hAnsi="Arial" w:cs="Arial"/>
          <w:sz w:val="22"/>
          <w:szCs w:val="22"/>
          <w:lang w:val="bg-BG"/>
        </w:rPr>
        <w:t xml:space="preserve">от ЗУТ </w:t>
      </w:r>
    </w:p>
    <w:p w:rsidR="00B11442" w:rsidRPr="00423A08" w:rsidRDefault="00B11442" w:rsidP="00E24FD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pStyle w:val="a3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 Р Е Д Л А Г А М:</w:t>
      </w:r>
    </w:p>
    <w:p w:rsidR="00E24FD5" w:rsidRPr="00423A08" w:rsidRDefault="00E24FD5" w:rsidP="00E24FD5">
      <w:pPr>
        <w:pStyle w:val="a3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Общинският съвет да обсъди и приеме предложения проект за решение.</w:t>
      </w:r>
    </w:p>
    <w:p w:rsidR="00E24FD5" w:rsidRPr="00423A08" w:rsidRDefault="00E24FD5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D52E8" w:rsidRDefault="004D52E8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D52E8" w:rsidRPr="00423A08" w:rsidRDefault="004D52E8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C732E6" w:rsidRPr="00423A08" w:rsidRDefault="00C732E6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783B19" w:rsidRPr="00423A08" w:rsidRDefault="00783B19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  <w:r w:rsidRPr="00423A08">
        <w:rPr>
          <w:rFonts w:ascii="Arial" w:hAnsi="Arial" w:cs="Arial"/>
          <w:b w:val="0"/>
          <w:i/>
          <w:sz w:val="22"/>
          <w:szCs w:val="22"/>
        </w:rPr>
        <w:t>Кмет на Община Пазарджик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961573" w:rsidRDefault="00961573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1D69F1" w:rsidRDefault="001D69F1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1D69F1" w:rsidRDefault="001D69F1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  <w:bookmarkStart w:id="0" w:name="_GoBack"/>
      <w:bookmarkEnd w:id="0"/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ПРОЕКТ!</w:t>
      </w: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B159E0" w:rsidRPr="00423A08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Е Н И Е: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№………..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на Общински съвет – Пазарджик, взето на заседанието му на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…………………………… </w:t>
      </w:r>
      <w:r w:rsidRPr="00423A08">
        <w:rPr>
          <w:rFonts w:ascii="Arial" w:hAnsi="Arial" w:cs="Arial"/>
          <w:b w:val="0"/>
          <w:sz w:val="22"/>
          <w:szCs w:val="22"/>
        </w:rPr>
        <w:t>с протокол</w:t>
      </w:r>
      <w:r w:rsidRPr="00423A08">
        <w:rPr>
          <w:rFonts w:ascii="Arial" w:hAnsi="Arial" w:cs="Arial"/>
          <w:sz w:val="22"/>
          <w:szCs w:val="22"/>
        </w:rPr>
        <w:t>………………………….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960746" w:rsidRPr="00423A08" w:rsidRDefault="00960746" w:rsidP="00960746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652961" w:rsidRDefault="00960746" w:rsidP="00652961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ОТНОСНО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: </w:t>
      </w:r>
      <w:r w:rsidR="00E164A3" w:rsidRPr="00EC3D38">
        <w:rPr>
          <w:rFonts w:ascii="Arial" w:hAnsi="Arial" w:cs="Arial"/>
          <w:sz w:val="22"/>
          <w:szCs w:val="22"/>
          <w:lang w:val="bg-BG"/>
        </w:rPr>
        <w:t>ПУП-ПРЗ относно имот с идентификатор 55155.</w:t>
      </w:r>
      <w:r w:rsidR="00E164A3">
        <w:rPr>
          <w:rFonts w:ascii="Arial" w:hAnsi="Arial" w:cs="Arial"/>
          <w:sz w:val="22"/>
          <w:szCs w:val="22"/>
          <w:lang w:val="bg-BG"/>
        </w:rPr>
        <w:t>54.17</w:t>
      </w:r>
      <w:r w:rsidR="00E164A3" w:rsidRPr="00EC3D38">
        <w:rPr>
          <w:rFonts w:ascii="Arial" w:hAnsi="Arial" w:cs="Arial"/>
          <w:sz w:val="22"/>
          <w:szCs w:val="22"/>
          <w:lang w:val="bg-BG"/>
        </w:rPr>
        <w:t xml:space="preserve"> в местност „</w:t>
      </w:r>
      <w:proofErr w:type="spellStart"/>
      <w:r w:rsidR="00E164A3">
        <w:rPr>
          <w:rFonts w:ascii="Arial" w:hAnsi="Arial" w:cs="Arial"/>
          <w:sz w:val="22"/>
          <w:szCs w:val="22"/>
          <w:lang w:val="bg-BG"/>
        </w:rPr>
        <w:t>Татар</w:t>
      </w:r>
      <w:proofErr w:type="spellEnd"/>
      <w:r w:rsidR="00E164A3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E164A3">
        <w:rPr>
          <w:rFonts w:ascii="Arial" w:hAnsi="Arial" w:cs="Arial"/>
          <w:sz w:val="22"/>
          <w:szCs w:val="22"/>
          <w:lang w:val="bg-BG"/>
        </w:rPr>
        <w:t>Мезар</w:t>
      </w:r>
      <w:proofErr w:type="spellEnd"/>
      <w:r w:rsidR="00E164A3" w:rsidRPr="00EC3D38">
        <w:rPr>
          <w:rFonts w:ascii="Arial" w:hAnsi="Arial" w:cs="Arial"/>
          <w:sz w:val="22"/>
          <w:szCs w:val="22"/>
          <w:lang w:val="bg-BG"/>
        </w:rPr>
        <w:t>“ по КККР</w:t>
      </w:r>
      <w:r w:rsidR="00E164A3" w:rsidRPr="00EC3D38">
        <w:rPr>
          <w:rFonts w:ascii="Arial" w:hAnsi="Arial" w:cs="Arial"/>
          <w:sz w:val="22"/>
          <w:szCs w:val="22"/>
          <w:lang w:val="en-US"/>
        </w:rPr>
        <w:t xml:space="preserve"> </w:t>
      </w:r>
      <w:r w:rsidR="00E164A3" w:rsidRPr="00EC3D38">
        <w:rPr>
          <w:rFonts w:ascii="Arial" w:hAnsi="Arial" w:cs="Arial"/>
          <w:sz w:val="22"/>
          <w:szCs w:val="22"/>
          <w:lang w:val="bg-BG"/>
        </w:rPr>
        <w:t>на землището на Пазарджик</w:t>
      </w:r>
      <w:r w:rsidR="00652961">
        <w:rPr>
          <w:rFonts w:ascii="Arial" w:hAnsi="Arial" w:cs="Arial"/>
          <w:sz w:val="22"/>
          <w:szCs w:val="22"/>
          <w:lang w:val="bg-BG"/>
        </w:rPr>
        <w:t>.</w:t>
      </w:r>
    </w:p>
    <w:p w:rsidR="00631A9D" w:rsidRDefault="00631A9D" w:rsidP="00652961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E24FD5" w:rsidRPr="00F90016" w:rsidRDefault="00650F20" w:rsidP="006261B0">
      <w:pPr>
        <w:tabs>
          <w:tab w:val="left" w:pos="1875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24FD5" w:rsidRPr="00423A08">
        <w:rPr>
          <w:rFonts w:ascii="Arial" w:hAnsi="Arial" w:cs="Arial"/>
          <w:sz w:val="22"/>
          <w:szCs w:val="22"/>
        </w:rPr>
        <w:t xml:space="preserve">Предложението е законосъобразно и основателно. </w:t>
      </w:r>
      <w:r w:rsidR="00C732E6">
        <w:rPr>
          <w:rFonts w:ascii="Arial" w:hAnsi="Arial" w:cs="Arial"/>
          <w:sz w:val="22"/>
          <w:szCs w:val="22"/>
          <w:lang w:val="bg-BG"/>
        </w:rPr>
        <w:t xml:space="preserve">Проектът за </w:t>
      </w:r>
      <w:r w:rsidR="00C732E6" w:rsidRPr="00423A08">
        <w:rPr>
          <w:rFonts w:ascii="Arial" w:hAnsi="Arial" w:cs="Arial"/>
          <w:sz w:val="22"/>
          <w:szCs w:val="22"/>
        </w:rPr>
        <w:t xml:space="preserve">ПУП-ПРЗ </w:t>
      </w:r>
      <w:r w:rsidR="00C732E6">
        <w:rPr>
          <w:rFonts w:ascii="Arial" w:hAnsi="Arial" w:cs="Arial"/>
          <w:sz w:val="22"/>
          <w:szCs w:val="22"/>
          <w:lang w:val="bg-BG"/>
        </w:rPr>
        <w:t xml:space="preserve"> ще послужи </w:t>
      </w:r>
      <w:r w:rsidR="00E24FD5" w:rsidRPr="00423A08">
        <w:rPr>
          <w:rFonts w:ascii="Arial" w:hAnsi="Arial" w:cs="Arial"/>
          <w:sz w:val="22"/>
          <w:szCs w:val="22"/>
        </w:rPr>
        <w:t xml:space="preserve"> </w:t>
      </w:r>
      <w:r w:rsidR="00C732E6">
        <w:rPr>
          <w:rFonts w:ascii="Arial" w:hAnsi="Arial" w:cs="Arial"/>
          <w:sz w:val="22"/>
          <w:szCs w:val="22"/>
          <w:lang w:val="bg-BG"/>
        </w:rPr>
        <w:t>за провеждане на процедурите по ЗОЗЗ за промяна предназначението на земеделска земя за неземеделски нужди</w:t>
      </w:r>
      <w:r w:rsidR="00C732E6">
        <w:rPr>
          <w:rFonts w:ascii="Arial" w:hAnsi="Arial" w:cs="Arial"/>
          <w:sz w:val="20"/>
          <w:szCs w:val="20"/>
          <w:lang w:val="bg-BG"/>
        </w:rPr>
        <w:t xml:space="preserve"> </w:t>
      </w:r>
      <w:r w:rsidR="00C732E6" w:rsidRPr="002E6E64">
        <w:rPr>
          <w:rFonts w:ascii="Arial" w:hAnsi="Arial" w:cs="Arial"/>
          <w:sz w:val="22"/>
          <w:szCs w:val="22"/>
          <w:lang w:val="bg-BG"/>
        </w:rPr>
        <w:t>по отношение</w:t>
      </w:r>
      <w:r w:rsid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="006261B0">
        <w:rPr>
          <w:rFonts w:ascii="Arial" w:hAnsi="Arial" w:cs="Arial"/>
          <w:sz w:val="22"/>
          <w:szCs w:val="22"/>
          <w:lang w:val="bg-BG"/>
        </w:rPr>
        <w:t xml:space="preserve">на имот </w:t>
      </w:r>
      <w:r w:rsidR="00652961" w:rsidRPr="00EC3D38">
        <w:rPr>
          <w:rFonts w:ascii="Arial" w:hAnsi="Arial" w:cs="Arial"/>
          <w:sz w:val="22"/>
          <w:szCs w:val="22"/>
          <w:lang w:val="bg-BG"/>
        </w:rPr>
        <w:t>с идентификатор 55155.</w:t>
      </w:r>
      <w:r w:rsidR="005753AC">
        <w:rPr>
          <w:rFonts w:ascii="Arial" w:hAnsi="Arial" w:cs="Arial"/>
          <w:sz w:val="22"/>
          <w:szCs w:val="22"/>
          <w:lang w:val="bg-BG"/>
        </w:rPr>
        <w:t>54.17</w:t>
      </w:r>
      <w:r w:rsidR="00652961" w:rsidRPr="00EC3D38">
        <w:rPr>
          <w:rFonts w:ascii="Arial" w:hAnsi="Arial" w:cs="Arial"/>
          <w:sz w:val="22"/>
          <w:szCs w:val="22"/>
          <w:lang w:val="bg-BG"/>
        </w:rPr>
        <w:t xml:space="preserve"> в местност „</w:t>
      </w:r>
      <w:proofErr w:type="spellStart"/>
      <w:r w:rsidR="005753AC">
        <w:rPr>
          <w:rFonts w:ascii="Arial" w:hAnsi="Arial" w:cs="Arial"/>
          <w:sz w:val="22"/>
          <w:szCs w:val="22"/>
          <w:lang w:val="bg-BG"/>
        </w:rPr>
        <w:t>Татар</w:t>
      </w:r>
      <w:proofErr w:type="spellEnd"/>
      <w:r w:rsidR="005753AC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5753AC">
        <w:rPr>
          <w:rFonts w:ascii="Arial" w:hAnsi="Arial" w:cs="Arial"/>
          <w:sz w:val="22"/>
          <w:szCs w:val="22"/>
          <w:lang w:val="bg-BG"/>
        </w:rPr>
        <w:t>Мезар</w:t>
      </w:r>
      <w:proofErr w:type="spellEnd"/>
      <w:r w:rsidR="00652961" w:rsidRPr="00EC3D38">
        <w:rPr>
          <w:rFonts w:ascii="Arial" w:hAnsi="Arial" w:cs="Arial"/>
          <w:sz w:val="22"/>
          <w:szCs w:val="22"/>
          <w:lang w:val="bg-BG"/>
        </w:rPr>
        <w:t>“ по КККР</w:t>
      </w:r>
      <w:r w:rsidR="00652961" w:rsidRPr="00EC3D38">
        <w:rPr>
          <w:rFonts w:ascii="Arial" w:hAnsi="Arial" w:cs="Arial"/>
          <w:sz w:val="22"/>
          <w:szCs w:val="22"/>
          <w:lang w:val="en-US"/>
        </w:rPr>
        <w:t xml:space="preserve"> </w:t>
      </w:r>
      <w:r w:rsidR="00652961" w:rsidRPr="00EC3D38">
        <w:rPr>
          <w:rFonts w:ascii="Arial" w:hAnsi="Arial" w:cs="Arial"/>
          <w:sz w:val="22"/>
          <w:szCs w:val="22"/>
          <w:lang w:val="bg-BG"/>
        </w:rPr>
        <w:t>на землището на Пазарджик</w:t>
      </w:r>
      <w:r w:rsidR="00652961">
        <w:rPr>
          <w:rFonts w:ascii="Arial" w:hAnsi="Arial" w:cs="Arial"/>
          <w:sz w:val="22"/>
          <w:szCs w:val="22"/>
          <w:lang w:val="bg-BG"/>
        </w:rPr>
        <w:t xml:space="preserve">.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Поради това Общинският съвет, след като обсъди предложението на Кмета на Община Пазарджик Тодор Попов, на основание чл.21</w:t>
      </w:r>
      <w:r w:rsidR="00AB1B98" w:rsidRPr="00F90016">
        <w:rPr>
          <w:rFonts w:ascii="Arial" w:hAnsi="Arial" w:cs="Arial"/>
          <w:sz w:val="22"/>
          <w:szCs w:val="22"/>
          <w:lang w:val="bg-BG"/>
        </w:rPr>
        <w:t>,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 ал.1</w:t>
      </w:r>
      <w:r w:rsidR="00AB1B98" w:rsidRPr="00F90016">
        <w:rPr>
          <w:rFonts w:ascii="Arial" w:hAnsi="Arial" w:cs="Arial"/>
          <w:sz w:val="22"/>
          <w:szCs w:val="22"/>
          <w:lang w:val="bg-BG"/>
        </w:rPr>
        <w:t>,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 т.11 във връзка с ал.</w:t>
      </w:r>
      <w:r w:rsidR="00AB1B98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2 от ЗМСМА, чл.124а, ал.1</w:t>
      </w:r>
      <w:r w:rsidR="00FA624E" w:rsidRPr="00F90016">
        <w:rPr>
          <w:rFonts w:ascii="Arial" w:hAnsi="Arial" w:cs="Arial"/>
          <w:sz w:val="22"/>
          <w:szCs w:val="22"/>
          <w:lang w:val="bg-BG"/>
        </w:rPr>
        <w:t xml:space="preserve"> и чл. 12</w:t>
      </w:r>
      <w:r w:rsidR="00F90016" w:rsidRPr="00F90016">
        <w:rPr>
          <w:rFonts w:ascii="Arial" w:hAnsi="Arial" w:cs="Arial"/>
          <w:sz w:val="22"/>
          <w:szCs w:val="22"/>
          <w:lang w:val="bg-BG"/>
        </w:rPr>
        <w:t>4</w:t>
      </w:r>
      <w:r w:rsidR="00FA624E" w:rsidRPr="00F90016">
        <w:rPr>
          <w:rFonts w:ascii="Arial" w:hAnsi="Arial" w:cs="Arial"/>
          <w:sz w:val="22"/>
          <w:szCs w:val="22"/>
          <w:lang w:val="bg-BG"/>
        </w:rPr>
        <w:t>б</w:t>
      </w:r>
      <w:r w:rsidR="00F90016" w:rsidRPr="00F90016">
        <w:rPr>
          <w:rFonts w:ascii="Arial" w:hAnsi="Arial" w:cs="Arial"/>
          <w:sz w:val="22"/>
          <w:szCs w:val="22"/>
          <w:lang w:val="bg-BG"/>
        </w:rPr>
        <w:t>, ал. 1</w:t>
      </w:r>
      <w:r w:rsidR="00FA624E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от ЗУТ, 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във връзка с чл. 109, ал.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1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, т.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3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 от ЗУТ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и след станалите разисквания,</w:t>
      </w:r>
    </w:p>
    <w:p w:rsidR="00E24FD5" w:rsidRDefault="00E24FD5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CF6D67" w:rsidRPr="00423A08" w:rsidRDefault="00CF6D67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961573" w:rsidRPr="00423A08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E24FD5" w:rsidRPr="00423A08" w:rsidRDefault="00E24FD5" w:rsidP="00650F20">
      <w:pPr>
        <w:pStyle w:val="a3"/>
        <w:tabs>
          <w:tab w:val="left" w:pos="9540"/>
        </w:tabs>
        <w:ind w:right="561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И :</w:t>
      </w:r>
    </w:p>
    <w:p w:rsidR="00961573" w:rsidRPr="00423A08" w:rsidRDefault="00961573" w:rsidP="00961573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  <w:lang w:val="en-US"/>
        </w:rPr>
      </w:pPr>
    </w:p>
    <w:p w:rsidR="00E24FD5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CF6D67" w:rsidRPr="00423A08" w:rsidRDefault="00CF6D67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693AF1" w:rsidRPr="00FA624E" w:rsidRDefault="00FA624E" w:rsidP="00FA624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5753AC">
        <w:rPr>
          <w:rFonts w:ascii="Arial" w:hAnsi="Arial" w:cs="Arial"/>
          <w:b/>
          <w:bCs/>
          <w:sz w:val="22"/>
          <w:szCs w:val="22"/>
          <w:lang w:val="bg-BG"/>
        </w:rPr>
        <w:t>1.</w:t>
      </w:r>
      <w:r w:rsidRPr="00FA624E">
        <w:rPr>
          <w:rFonts w:ascii="Arial" w:hAnsi="Arial" w:cs="Arial"/>
          <w:sz w:val="22"/>
          <w:szCs w:val="22"/>
          <w:lang w:val="bg-BG"/>
        </w:rPr>
        <w:t>Одобрява задание</w:t>
      </w:r>
      <w:r w:rsidR="00652961">
        <w:rPr>
          <w:rFonts w:ascii="Arial" w:hAnsi="Arial" w:cs="Arial"/>
          <w:sz w:val="22"/>
          <w:szCs w:val="22"/>
          <w:lang w:val="bg-BG"/>
        </w:rPr>
        <w:t>то</w:t>
      </w:r>
      <w:r w:rsidRPr="00FA624E">
        <w:rPr>
          <w:rFonts w:ascii="Arial" w:hAnsi="Arial" w:cs="Arial"/>
          <w:sz w:val="22"/>
          <w:szCs w:val="22"/>
          <w:lang w:val="bg-BG"/>
        </w:rPr>
        <w:t xml:space="preserve"> по чл. 125 от ЗУТ.</w:t>
      </w:r>
    </w:p>
    <w:p w:rsidR="00FA624E" w:rsidRPr="00FA624E" w:rsidRDefault="00FA624E" w:rsidP="00FA624E">
      <w:pPr>
        <w:pStyle w:val="aa"/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5753AC" w:rsidRPr="001B27BA" w:rsidRDefault="00FA624E" w:rsidP="005753A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5753AC">
        <w:rPr>
          <w:rFonts w:ascii="Arial" w:hAnsi="Arial" w:cs="Arial"/>
          <w:b/>
          <w:bCs/>
          <w:sz w:val="22"/>
          <w:szCs w:val="22"/>
          <w:lang w:val="bg-BG"/>
        </w:rPr>
        <w:t>2</w:t>
      </w:r>
      <w:r w:rsidR="00AB1B98" w:rsidRPr="005753AC">
        <w:rPr>
          <w:rFonts w:ascii="Arial" w:hAnsi="Arial" w:cs="Arial"/>
          <w:b/>
          <w:bCs/>
          <w:sz w:val="22"/>
          <w:szCs w:val="22"/>
          <w:lang w:val="bg-BG"/>
        </w:rPr>
        <w:t>.</w:t>
      </w:r>
      <w:r w:rsidR="00E24FD5" w:rsidRPr="00693AF1">
        <w:rPr>
          <w:rFonts w:ascii="Arial" w:hAnsi="Arial" w:cs="Arial"/>
          <w:sz w:val="22"/>
          <w:szCs w:val="22"/>
          <w:lang w:val="bg-BG"/>
        </w:rPr>
        <w:t xml:space="preserve">Разрешава изработване на проект на </w:t>
      </w:r>
      <w:r w:rsidR="0096074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ПУП</w:t>
      </w:r>
      <w:r w:rsidR="005753AC" w:rsidRPr="005753AC">
        <w:rPr>
          <w:rFonts w:ascii="Arial" w:hAnsi="Arial" w:cs="Arial"/>
          <w:sz w:val="22"/>
          <w:szCs w:val="22"/>
          <w:lang w:val="bg-BG"/>
        </w:rPr>
        <w:t xml:space="preserve"> </w:t>
      </w:r>
      <w:r w:rsidR="005753AC" w:rsidRPr="001B27BA">
        <w:rPr>
          <w:rFonts w:ascii="Arial" w:hAnsi="Arial" w:cs="Arial"/>
          <w:sz w:val="22"/>
          <w:szCs w:val="22"/>
          <w:lang w:val="bg-BG"/>
        </w:rPr>
        <w:t xml:space="preserve">- План за регулация и План за застрояване относно </w:t>
      </w:r>
      <w:r w:rsidR="005753AC" w:rsidRPr="005753AC">
        <w:rPr>
          <w:rFonts w:ascii="Arial" w:hAnsi="Arial" w:cs="Arial"/>
          <w:b/>
          <w:bCs/>
          <w:sz w:val="22"/>
          <w:szCs w:val="22"/>
          <w:lang w:val="bg-BG"/>
        </w:rPr>
        <w:t>имот с идентификатор 55155.54.17 в местност „</w:t>
      </w:r>
      <w:proofErr w:type="spellStart"/>
      <w:r w:rsidR="005753AC" w:rsidRPr="005753AC">
        <w:rPr>
          <w:rFonts w:ascii="Arial" w:hAnsi="Arial" w:cs="Arial"/>
          <w:b/>
          <w:bCs/>
          <w:sz w:val="22"/>
          <w:szCs w:val="22"/>
          <w:lang w:val="bg-BG"/>
        </w:rPr>
        <w:t>Татар</w:t>
      </w:r>
      <w:proofErr w:type="spellEnd"/>
      <w:r w:rsidR="005753AC" w:rsidRPr="005753AC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proofErr w:type="spellStart"/>
      <w:r w:rsidR="005753AC" w:rsidRPr="005753AC">
        <w:rPr>
          <w:rFonts w:ascii="Arial" w:hAnsi="Arial" w:cs="Arial"/>
          <w:b/>
          <w:bCs/>
          <w:sz w:val="22"/>
          <w:szCs w:val="22"/>
          <w:lang w:val="bg-BG"/>
        </w:rPr>
        <w:t>Мезар</w:t>
      </w:r>
      <w:proofErr w:type="spellEnd"/>
      <w:r w:rsidR="005753AC" w:rsidRPr="005753AC">
        <w:rPr>
          <w:rFonts w:ascii="Arial" w:hAnsi="Arial" w:cs="Arial"/>
          <w:b/>
          <w:bCs/>
          <w:sz w:val="22"/>
          <w:szCs w:val="22"/>
          <w:lang w:val="bg-BG"/>
        </w:rPr>
        <w:t>“ по КККР</w:t>
      </w:r>
      <w:r w:rsidR="005753AC" w:rsidRPr="005753A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753AC" w:rsidRPr="005753AC">
        <w:rPr>
          <w:rFonts w:ascii="Arial" w:hAnsi="Arial" w:cs="Arial"/>
          <w:b/>
          <w:bCs/>
          <w:sz w:val="22"/>
          <w:szCs w:val="22"/>
          <w:lang w:val="bg-BG"/>
        </w:rPr>
        <w:t>на град Пазарджик</w:t>
      </w:r>
      <w:r w:rsidR="00652961" w:rsidRPr="00EC3D38">
        <w:rPr>
          <w:rFonts w:ascii="Arial" w:hAnsi="Arial" w:cs="Arial"/>
          <w:sz w:val="22"/>
          <w:szCs w:val="22"/>
          <w:lang w:val="bg-BG"/>
        </w:rPr>
        <w:t xml:space="preserve">, за сметка на който да се образува нов </w:t>
      </w:r>
      <w:r w:rsidR="005753AC" w:rsidRPr="00EC3D38">
        <w:rPr>
          <w:rFonts w:ascii="Arial" w:hAnsi="Arial" w:cs="Arial"/>
          <w:sz w:val="22"/>
          <w:szCs w:val="22"/>
          <w:lang w:val="bg-BG"/>
        </w:rPr>
        <w:t xml:space="preserve">УПИ </w:t>
      </w:r>
      <w:r w:rsidR="005753AC" w:rsidRPr="001B27BA">
        <w:rPr>
          <w:rFonts w:ascii="Arial" w:hAnsi="Arial" w:cs="Arial"/>
          <w:sz w:val="22"/>
          <w:szCs w:val="22"/>
          <w:lang w:val="en-US"/>
        </w:rPr>
        <w:t>XXXII</w:t>
      </w:r>
      <w:r w:rsidR="005753AC" w:rsidRPr="001B27BA">
        <w:rPr>
          <w:rFonts w:ascii="Arial" w:hAnsi="Arial" w:cs="Arial"/>
          <w:sz w:val="22"/>
          <w:szCs w:val="22"/>
          <w:lang w:val="bg-BG"/>
        </w:rPr>
        <w:t>-17, За производствена дейност</w:t>
      </w:r>
      <w:r w:rsidR="005753AC">
        <w:rPr>
          <w:rFonts w:ascii="Arial" w:hAnsi="Arial" w:cs="Arial"/>
          <w:sz w:val="22"/>
          <w:szCs w:val="22"/>
          <w:lang w:val="bg-BG"/>
        </w:rPr>
        <w:t xml:space="preserve"> с</w:t>
      </w:r>
      <w:r w:rsidR="00A54C39">
        <w:rPr>
          <w:rFonts w:ascii="Arial" w:hAnsi="Arial" w:cs="Arial"/>
          <w:sz w:val="22"/>
          <w:szCs w:val="22"/>
          <w:lang w:val="bg-BG"/>
        </w:rPr>
        <w:t xml:space="preserve"> достъп</w:t>
      </w:r>
      <w:r w:rsidR="005753AC" w:rsidRPr="00EC3D38">
        <w:rPr>
          <w:rFonts w:ascii="Arial" w:hAnsi="Arial" w:cs="Arial"/>
          <w:sz w:val="22"/>
          <w:szCs w:val="22"/>
          <w:lang w:val="bg-BG"/>
        </w:rPr>
        <w:t xml:space="preserve"> по имот с идентификатор 55155.</w:t>
      </w:r>
      <w:r w:rsidR="005753AC">
        <w:rPr>
          <w:rFonts w:ascii="Arial" w:hAnsi="Arial" w:cs="Arial"/>
          <w:sz w:val="22"/>
          <w:szCs w:val="22"/>
          <w:lang w:val="bg-BG"/>
        </w:rPr>
        <w:t>27.121</w:t>
      </w:r>
      <w:r w:rsidR="005753AC" w:rsidRPr="00EC3D38">
        <w:rPr>
          <w:rFonts w:ascii="Arial" w:hAnsi="Arial" w:cs="Arial"/>
          <w:sz w:val="22"/>
          <w:szCs w:val="22"/>
          <w:lang w:val="bg-BG"/>
        </w:rPr>
        <w:t xml:space="preserve"> – селскостопански, горски, ведомствен път на Община Пазарджик</w:t>
      </w:r>
      <w:r w:rsidR="005753AC">
        <w:rPr>
          <w:rFonts w:ascii="Arial" w:hAnsi="Arial" w:cs="Arial"/>
          <w:sz w:val="22"/>
          <w:szCs w:val="22"/>
          <w:lang w:val="bg-BG"/>
        </w:rPr>
        <w:t xml:space="preserve"> и със застрояване</w:t>
      </w:r>
      <w:r w:rsidR="005753AC" w:rsidRPr="00EC3D38">
        <w:rPr>
          <w:rFonts w:ascii="Arial" w:hAnsi="Arial" w:cs="Arial"/>
          <w:sz w:val="22"/>
          <w:szCs w:val="22"/>
          <w:lang w:val="bg-BG"/>
        </w:rPr>
        <w:t xml:space="preserve"> с показатели за зона </w:t>
      </w:r>
      <w:proofErr w:type="spellStart"/>
      <w:r w:rsidR="005753AC" w:rsidRPr="00EC3D38">
        <w:rPr>
          <w:rFonts w:ascii="Arial" w:hAnsi="Arial" w:cs="Arial"/>
          <w:sz w:val="22"/>
          <w:szCs w:val="22"/>
          <w:lang w:val="bg-BG"/>
        </w:rPr>
        <w:t>Смф</w:t>
      </w:r>
      <w:proofErr w:type="spellEnd"/>
      <w:r w:rsidR="005753AC">
        <w:rPr>
          <w:rFonts w:ascii="Arial" w:hAnsi="Arial" w:cs="Arial"/>
          <w:sz w:val="22"/>
          <w:szCs w:val="22"/>
          <w:lang w:val="bg-BG"/>
        </w:rPr>
        <w:t xml:space="preserve"> </w:t>
      </w:r>
      <w:r w:rsidR="005753AC" w:rsidRPr="001B27BA">
        <w:rPr>
          <w:rFonts w:ascii="Arial" w:hAnsi="Arial" w:cs="Arial"/>
          <w:sz w:val="22"/>
          <w:szCs w:val="22"/>
          <w:lang w:val="bg-BG"/>
        </w:rPr>
        <w:t>– височина до 15 м, плътност на застрояване 80%, озеленяване 20% и интензивност на застрояване 2,5 м.</w:t>
      </w:r>
    </w:p>
    <w:p w:rsidR="00693AF1" w:rsidRPr="00693AF1" w:rsidRDefault="00693AF1" w:rsidP="0065296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159E0" w:rsidRPr="00693AF1" w:rsidRDefault="00FA624E" w:rsidP="00693AF1">
      <w:pPr>
        <w:ind w:right="413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B159E0" w:rsidRPr="00693AF1">
        <w:rPr>
          <w:rFonts w:ascii="Arial" w:hAnsi="Arial" w:cs="Arial"/>
          <w:sz w:val="22"/>
          <w:szCs w:val="22"/>
          <w:lang w:val="bg-BG"/>
        </w:rPr>
        <w:t>.</w:t>
      </w:r>
      <w:r w:rsidR="00B159E0" w:rsidRPr="00693AF1">
        <w:rPr>
          <w:rFonts w:ascii="Arial" w:hAnsi="Arial" w:cs="Arial"/>
          <w:color w:val="000000"/>
          <w:sz w:val="22"/>
          <w:szCs w:val="22"/>
          <w:lang w:val="bg-BG"/>
        </w:rPr>
        <w:t xml:space="preserve">Възлага на Кмета на Община Пазарджик да извърши необходимото </w:t>
      </w:r>
      <w:r w:rsidR="00650F20" w:rsidRPr="00693AF1">
        <w:rPr>
          <w:rFonts w:ascii="Arial" w:hAnsi="Arial" w:cs="Arial"/>
          <w:color w:val="000000"/>
          <w:sz w:val="22"/>
          <w:szCs w:val="22"/>
          <w:lang w:val="bg-BG"/>
        </w:rPr>
        <w:t xml:space="preserve">във връзка с провеждане на </w:t>
      </w:r>
      <w:r w:rsidR="00B159E0" w:rsidRPr="00693AF1">
        <w:rPr>
          <w:rFonts w:ascii="Arial" w:hAnsi="Arial" w:cs="Arial"/>
          <w:color w:val="000000"/>
          <w:sz w:val="22"/>
          <w:szCs w:val="22"/>
          <w:lang w:val="bg-BG"/>
        </w:rPr>
        <w:t>процедурите по ЗУТ и ЗКИР</w:t>
      </w:r>
      <w:r w:rsidR="00693AF1" w:rsidRPr="00693AF1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B159E0" w:rsidRPr="00693AF1" w:rsidRDefault="00B159E0" w:rsidP="00B159E0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</w:p>
    <w:p w:rsidR="00961573" w:rsidRPr="00693AF1" w:rsidRDefault="00961573" w:rsidP="00961573">
      <w:pPr>
        <w:ind w:firstLine="708"/>
        <w:jc w:val="both"/>
        <w:rPr>
          <w:rStyle w:val="apple-converted-space"/>
          <w:rFonts w:ascii="Arial" w:hAnsi="Arial" w:cs="Arial"/>
          <w:sz w:val="22"/>
          <w:szCs w:val="22"/>
          <w:lang w:val="bg-BG"/>
        </w:rPr>
      </w:pPr>
    </w:p>
    <w:p w:rsidR="00961573" w:rsidRPr="00693AF1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F90016">
      <w:pPr>
        <w:pStyle w:val="a3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ХАРИ  ХАРАЛАМПИЕВ</w:t>
      </w:r>
    </w:p>
    <w:p w:rsidR="00961573" w:rsidRPr="00423A08" w:rsidRDefault="00E24FD5" w:rsidP="00E24FD5">
      <w:pPr>
        <w:pStyle w:val="a3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  <w:lang w:val="ru-RU"/>
        </w:rPr>
        <w:t xml:space="preserve"> </w:t>
      </w:r>
      <w:r w:rsidRPr="00423A08">
        <w:rPr>
          <w:rFonts w:ascii="Arial" w:hAnsi="Arial" w:cs="Arial"/>
          <w:b w:val="0"/>
          <w:i/>
          <w:sz w:val="22"/>
          <w:szCs w:val="22"/>
        </w:rPr>
        <w:t xml:space="preserve">Председател  на Общински съвет             </w:t>
      </w:r>
    </w:p>
    <w:p w:rsidR="00E24FD5" w:rsidRPr="00961573" w:rsidRDefault="00E24FD5" w:rsidP="00E24FD5">
      <w:pPr>
        <w:pStyle w:val="a3"/>
        <w:jc w:val="both"/>
        <w:rPr>
          <w:rFonts w:ascii="Arial" w:hAnsi="Arial" w:cs="Arial"/>
          <w:sz w:val="24"/>
          <w:szCs w:val="24"/>
        </w:rPr>
      </w:pPr>
      <w:r w:rsidRPr="009615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24FD5" w:rsidRPr="00961573" w:rsidRDefault="00E24FD5" w:rsidP="00E24FD5">
      <w:pPr>
        <w:rPr>
          <w:rFonts w:ascii="Arial" w:hAnsi="Arial" w:cs="Arial"/>
          <w:b/>
          <w:i/>
          <w:lang w:val="en-US"/>
        </w:rPr>
      </w:pPr>
      <w:r w:rsidRPr="00961573">
        <w:rPr>
          <w:rFonts w:ascii="Arial" w:hAnsi="Arial" w:cs="Arial"/>
          <w:b/>
          <w:i/>
          <w:lang w:val="bg-BG"/>
        </w:rPr>
        <w:t xml:space="preserve">    </w:t>
      </w:r>
    </w:p>
    <w:sectPr w:rsidR="00E24FD5" w:rsidRPr="00961573" w:rsidSect="001D69F1">
      <w:pgSz w:w="11906" w:h="16838"/>
      <w:pgMar w:top="720" w:right="1196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1FA"/>
    <w:multiLevelType w:val="hybridMultilevel"/>
    <w:tmpl w:val="33D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5948"/>
    <w:multiLevelType w:val="hybridMultilevel"/>
    <w:tmpl w:val="BB9A9DCC"/>
    <w:lvl w:ilvl="0" w:tplc="15887C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21D"/>
    <w:rsid w:val="000742A8"/>
    <w:rsid w:val="000D6102"/>
    <w:rsid w:val="000E142F"/>
    <w:rsid w:val="000F2E61"/>
    <w:rsid w:val="000F7D44"/>
    <w:rsid w:val="00106BE9"/>
    <w:rsid w:val="0016793D"/>
    <w:rsid w:val="00175F6C"/>
    <w:rsid w:val="001D69F1"/>
    <w:rsid w:val="00240557"/>
    <w:rsid w:val="003A70AC"/>
    <w:rsid w:val="003E3E7F"/>
    <w:rsid w:val="00423A08"/>
    <w:rsid w:val="004464EC"/>
    <w:rsid w:val="004810F7"/>
    <w:rsid w:val="004C2734"/>
    <w:rsid w:val="004D52E8"/>
    <w:rsid w:val="00551D74"/>
    <w:rsid w:val="005753AC"/>
    <w:rsid w:val="005D0402"/>
    <w:rsid w:val="005D1CB2"/>
    <w:rsid w:val="006261B0"/>
    <w:rsid w:val="00631A9D"/>
    <w:rsid w:val="00650F20"/>
    <w:rsid w:val="00652961"/>
    <w:rsid w:val="00693AF1"/>
    <w:rsid w:val="006C2344"/>
    <w:rsid w:val="006E021D"/>
    <w:rsid w:val="006F1B67"/>
    <w:rsid w:val="007339F1"/>
    <w:rsid w:val="00783B19"/>
    <w:rsid w:val="007849BD"/>
    <w:rsid w:val="00892ED0"/>
    <w:rsid w:val="008F53DB"/>
    <w:rsid w:val="008F5D1E"/>
    <w:rsid w:val="00960746"/>
    <w:rsid w:val="00961573"/>
    <w:rsid w:val="00987486"/>
    <w:rsid w:val="00A442D5"/>
    <w:rsid w:val="00A54C39"/>
    <w:rsid w:val="00AA1DDD"/>
    <w:rsid w:val="00AB1B98"/>
    <w:rsid w:val="00AB2837"/>
    <w:rsid w:val="00B02CEE"/>
    <w:rsid w:val="00B11442"/>
    <w:rsid w:val="00B159E0"/>
    <w:rsid w:val="00B162F7"/>
    <w:rsid w:val="00B22553"/>
    <w:rsid w:val="00B23563"/>
    <w:rsid w:val="00B74B0B"/>
    <w:rsid w:val="00B832C2"/>
    <w:rsid w:val="00BC43E1"/>
    <w:rsid w:val="00BF05AD"/>
    <w:rsid w:val="00C1477D"/>
    <w:rsid w:val="00C732E6"/>
    <w:rsid w:val="00CB3348"/>
    <w:rsid w:val="00CF6D67"/>
    <w:rsid w:val="00D17179"/>
    <w:rsid w:val="00DF6114"/>
    <w:rsid w:val="00E164A3"/>
    <w:rsid w:val="00E24FD5"/>
    <w:rsid w:val="00E400C1"/>
    <w:rsid w:val="00E508FC"/>
    <w:rsid w:val="00EC4485"/>
    <w:rsid w:val="00F0222E"/>
    <w:rsid w:val="00F33FF4"/>
    <w:rsid w:val="00F823A7"/>
    <w:rsid w:val="00F90016"/>
    <w:rsid w:val="00FA624E"/>
    <w:rsid w:val="00FB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E24FD5"/>
    <w:pPr>
      <w:keepNext/>
      <w:ind w:right="-1633"/>
      <w:jc w:val="both"/>
      <w:outlineLvl w:val="2"/>
    </w:pPr>
    <w:rPr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24FD5"/>
    <w:pPr>
      <w:jc w:val="center"/>
    </w:pPr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E24FD5"/>
    <w:pPr>
      <w:ind w:right="-1633"/>
      <w:jc w:val="both"/>
    </w:pPr>
    <w:rPr>
      <w:b/>
      <w:sz w:val="28"/>
      <w:szCs w:val="20"/>
      <w:lang w:val="bg-BG"/>
    </w:rPr>
  </w:style>
  <w:style w:type="character" w:customStyle="1" w:styleId="a6">
    <w:name w:val="Подзаглавие Знак"/>
    <w:basedOn w:val="a0"/>
    <w:link w:val="a5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rsid w:val="00E24FD5"/>
    <w:pPr>
      <w:ind w:left="4470" w:right="-939"/>
    </w:pPr>
    <w:rPr>
      <w:sz w:val="28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24FD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4FD5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graph">
    <w:name w:val="paragraph"/>
    <w:basedOn w:val="a"/>
    <w:rsid w:val="00AB1B98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AB1B98"/>
  </w:style>
  <w:style w:type="character" w:customStyle="1" w:styleId="apple-converted-space">
    <w:name w:val="apple-converted-space"/>
    <w:basedOn w:val="a0"/>
    <w:rsid w:val="00AB1B98"/>
  </w:style>
  <w:style w:type="character" w:customStyle="1" w:styleId="eop">
    <w:name w:val="eop"/>
    <w:basedOn w:val="a0"/>
    <w:rsid w:val="00AB1B98"/>
  </w:style>
  <w:style w:type="paragraph" w:styleId="aa">
    <w:name w:val="List Paragraph"/>
    <w:basedOn w:val="a"/>
    <w:uiPriority w:val="34"/>
    <w:qFormat/>
    <w:rsid w:val="00FA6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Verginia</dc:creator>
  <cp:keywords/>
  <dc:description/>
  <cp:lastModifiedBy>User</cp:lastModifiedBy>
  <cp:revision>7</cp:revision>
  <cp:lastPrinted>2023-05-16T07:37:00Z</cp:lastPrinted>
  <dcterms:created xsi:type="dcterms:W3CDTF">2023-05-12T12:37:00Z</dcterms:created>
  <dcterms:modified xsi:type="dcterms:W3CDTF">2023-05-22T12:16:00Z</dcterms:modified>
</cp:coreProperties>
</file>